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2F5F" w14:textId="77777777" w:rsidR="00042330" w:rsidRDefault="00000000">
      <w:pPr>
        <w:tabs>
          <w:tab w:val="left" w:pos="4725"/>
          <w:tab w:val="right" w:pos="10599"/>
        </w:tabs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ПРЕЙСКУРАНТ</w:t>
      </w:r>
    </w:p>
    <w:p w14:paraId="5AB1035C" w14:textId="77777777" w:rsidR="00042330" w:rsidRDefault="00000000">
      <w:pPr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Государственного бюджетного учреждения культуры</w:t>
      </w:r>
    </w:p>
    <w:p w14:paraId="53DAD4EF" w14:textId="77777777" w:rsidR="00042330" w:rsidRDefault="00000000">
      <w:pPr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«Калининградский областной историко-художественный музей»</w:t>
      </w:r>
    </w:p>
    <w:p w14:paraId="0D27BFFA" w14:textId="77777777" w:rsidR="00042330" w:rsidRDefault="00042330">
      <w:pPr>
        <w:jc w:val="both"/>
        <w:rPr>
          <w:rFonts w:eastAsia="Calibri"/>
          <w:b/>
          <w:sz w:val="26"/>
          <w:szCs w:val="26"/>
          <w:lang w:eastAsia="en-US"/>
        </w:rPr>
      </w:pPr>
    </w:p>
    <w:tbl>
      <w:tblPr>
        <w:tblStyle w:val="TableNormal"/>
        <w:tblW w:w="1077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743"/>
        <w:gridCol w:w="249"/>
        <w:gridCol w:w="35"/>
        <w:gridCol w:w="1338"/>
        <w:gridCol w:w="79"/>
        <w:gridCol w:w="142"/>
        <w:gridCol w:w="1197"/>
        <w:gridCol w:w="79"/>
        <w:gridCol w:w="100"/>
        <w:gridCol w:w="1381"/>
        <w:gridCol w:w="78"/>
        <w:gridCol w:w="1666"/>
      </w:tblGrid>
      <w:tr w:rsidR="00042330" w14:paraId="6A62A3B9" w14:textId="77777777">
        <w:trPr>
          <w:trHeight w:val="709"/>
        </w:trPr>
        <w:tc>
          <w:tcPr>
            <w:tcW w:w="10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838E" w14:textId="77777777" w:rsidR="00042330" w:rsidRDefault="00042330">
            <w:pPr>
              <w:jc w:val="both"/>
              <w:rPr>
                <w:rFonts w:eastAsia="Calibri"/>
                <w:b/>
                <w:sz w:val="26"/>
                <w:szCs w:val="26"/>
                <w:lang w:val="ru-RU" w:eastAsia="en-US"/>
              </w:rPr>
            </w:pPr>
          </w:p>
          <w:p w14:paraId="1A4FBF19" w14:textId="77777777" w:rsidR="00042330" w:rsidRDefault="00000000">
            <w:pPr>
              <w:widowControl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bookmarkStart w:id="0" w:name="_Hlk189582939"/>
            <w:proofErr w:type="spellStart"/>
            <w:r>
              <w:rPr>
                <w:rFonts w:eastAsia="Calibri"/>
                <w:b/>
                <w:sz w:val="26"/>
                <w:szCs w:val="26"/>
                <w:lang w:eastAsia="en-US"/>
              </w:rPr>
              <w:t>Главное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eastAsia="en-US"/>
              </w:rPr>
              <w:t>здание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ГБУК «КОИХМ»</w:t>
            </w:r>
            <w:bookmarkEnd w:id="0"/>
          </w:p>
          <w:p w14:paraId="0062D3C4" w14:textId="77777777" w:rsidR="00042330" w:rsidRDefault="00042330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042330" w14:paraId="2F1BD3B8" w14:textId="77777777">
        <w:trPr>
          <w:trHeight w:val="27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DFC6" w14:textId="77777777" w:rsidR="00042330" w:rsidRDefault="00000000">
            <w:pPr>
              <w:widowControl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A8E9" w14:textId="77777777" w:rsidR="00042330" w:rsidRDefault="00000000">
            <w:pPr>
              <w:widowControl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lang w:eastAsia="en-US"/>
              </w:rPr>
              <w:t>Наименование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eastAsia="en-US"/>
              </w:rPr>
              <w:t>услуг</w:t>
            </w:r>
            <w:proofErr w:type="spellEnd"/>
          </w:p>
        </w:tc>
        <w:tc>
          <w:tcPr>
            <w:tcW w:w="70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E7C1" w14:textId="77777777" w:rsidR="00042330" w:rsidRDefault="00000000">
            <w:pPr>
              <w:widowControl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bookmarkStart w:id="1" w:name="_Hlk189582966"/>
            <w:proofErr w:type="spellStart"/>
            <w:r>
              <w:rPr>
                <w:rFonts w:eastAsia="Calibri"/>
                <w:b/>
                <w:sz w:val="26"/>
                <w:szCs w:val="26"/>
                <w:lang w:eastAsia="en-US"/>
              </w:rPr>
              <w:t>Стоимость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eastAsia="en-US"/>
              </w:rPr>
              <w:t>билета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eastAsia="en-US"/>
              </w:rPr>
              <w:t>руб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eastAsia="en-US"/>
              </w:rPr>
              <w:t>.</w:t>
            </w:r>
            <w:bookmarkEnd w:id="1"/>
          </w:p>
        </w:tc>
      </w:tr>
      <w:tr w:rsidR="00042330" w14:paraId="7D652E52" w14:textId="77777777">
        <w:trPr>
          <w:trHeight w:val="55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61661" w14:textId="77777777" w:rsidR="00042330" w:rsidRDefault="00042330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56D96" w14:textId="77777777" w:rsidR="00042330" w:rsidRDefault="00042330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1858" w14:textId="77777777" w:rsidR="00042330" w:rsidRDefault="00000000">
            <w:pPr>
              <w:widowControl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lang w:eastAsia="en-US"/>
              </w:rPr>
              <w:t>Взрослые</w:t>
            </w:r>
            <w:proofErr w:type="spellEnd"/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9D65" w14:textId="77777777" w:rsidR="00042330" w:rsidRDefault="00000000">
            <w:pPr>
              <w:widowControl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lang w:eastAsia="en-US"/>
              </w:rPr>
              <w:t>Пенсионеры</w:t>
            </w:r>
            <w:proofErr w:type="spellEnd"/>
          </w:p>
        </w:tc>
        <w:tc>
          <w:tcPr>
            <w:tcW w:w="1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F2B9" w14:textId="77777777" w:rsidR="00042330" w:rsidRDefault="00000000">
            <w:pPr>
              <w:widowControl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sz w:val="26"/>
                <w:szCs w:val="26"/>
                <w:lang w:val="ru-RU" w:eastAsia="en-US"/>
              </w:rPr>
              <w:t xml:space="preserve">Студенты, курсанты, </w:t>
            </w:r>
            <w:r>
              <w:rPr>
                <w:rFonts w:eastAsia="Calibri"/>
                <w:b/>
                <w:lang w:val="ru-RU" w:eastAsia="en-US"/>
              </w:rPr>
              <w:t>(очная форма обучения)</w:t>
            </w:r>
          </w:p>
          <w:p w14:paraId="705A8489" w14:textId="77777777" w:rsidR="00042330" w:rsidRDefault="00042330">
            <w:pPr>
              <w:widowControl/>
              <w:jc w:val="center"/>
              <w:rPr>
                <w:rFonts w:eastAsia="Calibri"/>
                <w:b/>
                <w:lang w:val="ru-RU" w:eastAsia="en-US"/>
              </w:rPr>
            </w:pPr>
          </w:p>
          <w:p w14:paraId="5B9B7A19" w14:textId="77777777" w:rsidR="00042330" w:rsidRDefault="00042330">
            <w:pPr>
              <w:widowControl/>
              <w:jc w:val="center"/>
              <w:rPr>
                <w:rFonts w:eastAsia="Calibri"/>
                <w:b/>
                <w:sz w:val="26"/>
                <w:szCs w:val="26"/>
                <w:lang w:val="ru-RU" w:eastAsia="en-US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F482" w14:textId="77777777" w:rsidR="00042330" w:rsidRDefault="00000000">
            <w:pPr>
              <w:widowControl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lang w:eastAsia="en-US"/>
              </w:rPr>
              <w:t>Школьники</w:t>
            </w:r>
            <w:proofErr w:type="spell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20DB" w14:textId="77777777" w:rsidR="00042330" w:rsidRDefault="00000000">
            <w:pPr>
              <w:widowControl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lang w:eastAsia="en-US"/>
              </w:rPr>
              <w:t>Дошкольники</w:t>
            </w:r>
            <w:proofErr w:type="spellEnd"/>
          </w:p>
        </w:tc>
      </w:tr>
      <w:tr w:rsidR="00042330" w14:paraId="4A3826DE" w14:textId="77777777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0BE8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9089" w14:textId="77777777" w:rsidR="00042330" w:rsidRDefault="00000000">
            <w:pPr>
              <w:widowControl/>
              <w:shd w:val="clear" w:color="auto" w:fill="EDEDED" w:themeFill="accent3" w:themeFillTint="33"/>
              <w:rPr>
                <w:rFonts w:eastAsia="Calibri"/>
                <w:sz w:val="26"/>
                <w:szCs w:val="26"/>
                <w:lang w:val="ru-RU" w:eastAsia="en-US"/>
              </w:rPr>
            </w:pPr>
            <w:r>
              <w:rPr>
                <w:rFonts w:eastAsia="Calibri"/>
                <w:sz w:val="26"/>
                <w:szCs w:val="26"/>
                <w:lang w:val="ru-RU" w:eastAsia="en-US"/>
              </w:rPr>
              <w:t xml:space="preserve">Входной билет на посещение </w:t>
            </w:r>
            <w:r>
              <w:rPr>
                <w:rFonts w:eastAsia="Calibri"/>
                <w:b/>
                <w:bCs/>
                <w:sz w:val="26"/>
                <w:szCs w:val="26"/>
                <w:lang w:val="ru-RU" w:eastAsia="en-US"/>
              </w:rPr>
              <w:t>ВСЕХ</w:t>
            </w:r>
            <w:r>
              <w:rPr>
                <w:rFonts w:eastAsia="Calibri"/>
                <w:sz w:val="26"/>
                <w:szCs w:val="26"/>
                <w:lang w:val="ru-RU" w:eastAsia="en-US"/>
              </w:rPr>
              <w:t xml:space="preserve"> экспозиций музея</w:t>
            </w:r>
          </w:p>
          <w:p w14:paraId="597D95A9" w14:textId="77777777" w:rsidR="00042330" w:rsidRDefault="00042330">
            <w:pPr>
              <w:shd w:val="clear" w:color="auto" w:fill="EDEDED" w:themeFill="accent3" w:themeFillTint="33"/>
              <w:rPr>
                <w:rFonts w:eastAsia="Calibri"/>
                <w:sz w:val="26"/>
                <w:szCs w:val="26"/>
                <w:lang w:val="ru-RU" w:eastAsia="en-US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4F95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90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E324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5</w:t>
            </w: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5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0</w:t>
            </w:r>
          </w:p>
        </w:tc>
        <w:tc>
          <w:tcPr>
            <w:tcW w:w="1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B804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5</w:t>
            </w: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5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0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466C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40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7653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бесплатно</w:t>
            </w:r>
            <w:proofErr w:type="spellEnd"/>
          </w:p>
        </w:tc>
      </w:tr>
      <w:tr w:rsidR="00042330" w14:paraId="38F6C433" w14:textId="77777777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EEE2" w14:textId="77777777" w:rsidR="00042330" w:rsidRDefault="00000000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>
              <w:rPr>
                <w:rFonts w:eastAsia="Calibri"/>
                <w:sz w:val="26"/>
                <w:szCs w:val="26"/>
                <w:lang w:val="ru-RU" w:eastAsia="en-US"/>
              </w:rPr>
              <w:t>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44F1" w14:textId="77777777" w:rsidR="00042330" w:rsidRDefault="00000000">
            <w:pPr>
              <w:widowControl/>
              <w:rPr>
                <w:rFonts w:eastAsia="Calibri"/>
                <w:sz w:val="26"/>
                <w:szCs w:val="26"/>
                <w:lang w:val="ru-RU" w:eastAsia="en-US"/>
              </w:rPr>
            </w:pPr>
            <w:r>
              <w:rPr>
                <w:rFonts w:eastAsia="Calibri"/>
                <w:sz w:val="26"/>
                <w:szCs w:val="26"/>
                <w:lang w:val="ru-RU" w:eastAsia="en-US"/>
              </w:rPr>
              <w:t>Входной билет на посещение основной экспозиции, включая выставку «Древние воины Янтарного края»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C085" w14:textId="77777777" w:rsidR="00042330" w:rsidRDefault="00000000">
            <w:pPr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 xml:space="preserve">   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700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ab/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8888" w14:textId="77777777" w:rsidR="00042330" w:rsidRDefault="00000000">
            <w:pPr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400</w:t>
            </w:r>
          </w:p>
        </w:tc>
        <w:tc>
          <w:tcPr>
            <w:tcW w:w="1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978F" w14:textId="77777777" w:rsidR="00042330" w:rsidRDefault="00000000">
            <w:pPr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400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0DBD" w14:textId="77777777" w:rsidR="00042330" w:rsidRDefault="00000000">
            <w:pPr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300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B566" w14:textId="77777777" w:rsidR="00042330" w:rsidRDefault="0000000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бесплатно</w:t>
            </w:r>
            <w:proofErr w:type="spellEnd"/>
          </w:p>
        </w:tc>
      </w:tr>
      <w:tr w:rsidR="00042330" w14:paraId="4B622B12" w14:textId="77777777">
        <w:trPr>
          <w:trHeight w:val="55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B091" w14:textId="77777777" w:rsidR="00042330" w:rsidRPr="00BE2D76" w:rsidRDefault="00000000">
            <w:pPr>
              <w:jc w:val="both"/>
              <w:rPr>
                <w:rFonts w:eastAsia="Calibri"/>
                <w:sz w:val="26"/>
                <w:szCs w:val="26"/>
              </w:rPr>
            </w:pPr>
            <w:r w:rsidRPr="00BE2D76">
              <w:rPr>
                <w:rFonts w:eastAsia="Calibri"/>
                <w:sz w:val="26"/>
                <w:szCs w:val="26"/>
              </w:rPr>
              <w:t>1.3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94ED" w14:textId="77777777" w:rsidR="00042330" w:rsidRPr="00BE2D76" w:rsidRDefault="00000000">
            <w:pPr>
              <w:widowControl/>
              <w:rPr>
                <w:rFonts w:eastAsia="Calibri"/>
              </w:rPr>
            </w:pPr>
            <w:r w:rsidRPr="00BE2D76">
              <w:rPr>
                <w:rFonts w:eastAsia="Calibri"/>
                <w:sz w:val="26"/>
                <w:szCs w:val="26"/>
                <w:lang w:val="ru-RU" w:eastAsia="en-US"/>
              </w:rPr>
              <w:t xml:space="preserve">Входной билет на посещение основной экспозиции, включая выставку «Кенигсберг-45. Последний штурм» </w:t>
            </w: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1173" w14:textId="77777777" w:rsidR="00042330" w:rsidRPr="00BE2D76" w:rsidRDefault="00000000">
            <w:pPr>
              <w:jc w:val="center"/>
              <w:rPr>
                <w:rFonts w:eastAsia="Calibri"/>
              </w:rPr>
            </w:pPr>
            <w:r w:rsidRPr="00BE2D76">
              <w:rPr>
                <w:rFonts w:eastAsia="Calibri"/>
                <w:sz w:val="26"/>
                <w:szCs w:val="26"/>
                <w:lang w:val="ru-RU" w:eastAsia="en-US"/>
              </w:rPr>
              <w:t xml:space="preserve">   </w:t>
            </w:r>
            <w:r w:rsidRPr="00BE2D76">
              <w:rPr>
                <w:rFonts w:eastAsia="Calibri"/>
                <w:sz w:val="26"/>
                <w:szCs w:val="26"/>
                <w:lang w:eastAsia="en-US"/>
              </w:rPr>
              <w:t>700</w:t>
            </w:r>
            <w:r w:rsidRPr="00BE2D76">
              <w:rPr>
                <w:rFonts w:eastAsia="Calibri"/>
                <w:sz w:val="26"/>
                <w:szCs w:val="26"/>
                <w:lang w:eastAsia="en-US"/>
              </w:rPr>
              <w:tab/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624F" w14:textId="77777777" w:rsidR="00042330" w:rsidRPr="00BE2D76" w:rsidRDefault="00000000">
            <w:pPr>
              <w:jc w:val="center"/>
              <w:rPr>
                <w:rFonts w:eastAsia="Calibri"/>
              </w:rPr>
            </w:pPr>
            <w:r w:rsidRPr="00BE2D76">
              <w:rPr>
                <w:rFonts w:eastAsia="Calibri"/>
                <w:sz w:val="26"/>
                <w:szCs w:val="26"/>
                <w:lang w:val="ru-RU" w:eastAsia="en-US"/>
              </w:rPr>
              <w:t>400</w:t>
            </w:r>
          </w:p>
        </w:tc>
        <w:tc>
          <w:tcPr>
            <w:tcW w:w="15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6284" w14:textId="77777777" w:rsidR="00042330" w:rsidRPr="00BE2D76" w:rsidRDefault="00000000">
            <w:pPr>
              <w:jc w:val="center"/>
              <w:rPr>
                <w:rFonts w:eastAsia="Calibri"/>
              </w:rPr>
            </w:pPr>
            <w:r w:rsidRPr="00BE2D76">
              <w:rPr>
                <w:rFonts w:eastAsia="Calibri"/>
                <w:sz w:val="26"/>
                <w:szCs w:val="26"/>
                <w:lang w:val="ru-RU" w:eastAsia="en-US"/>
              </w:rPr>
              <w:t>400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387E" w14:textId="77777777" w:rsidR="00042330" w:rsidRPr="00BE2D76" w:rsidRDefault="00000000">
            <w:pPr>
              <w:jc w:val="center"/>
              <w:rPr>
                <w:rFonts w:eastAsia="Calibri"/>
              </w:rPr>
            </w:pPr>
            <w:r w:rsidRPr="00BE2D76">
              <w:rPr>
                <w:rFonts w:eastAsia="Calibri"/>
                <w:sz w:val="26"/>
                <w:szCs w:val="26"/>
                <w:lang w:eastAsia="en-US"/>
              </w:rPr>
              <w:t>300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321C" w14:textId="77777777" w:rsidR="00042330" w:rsidRPr="00BE2D76" w:rsidRDefault="00000000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BE2D76">
              <w:rPr>
                <w:rFonts w:eastAsia="Calibri"/>
                <w:sz w:val="26"/>
                <w:szCs w:val="26"/>
                <w:lang w:eastAsia="en-US"/>
              </w:rPr>
              <w:t>бесплатно</w:t>
            </w:r>
            <w:proofErr w:type="spellEnd"/>
          </w:p>
        </w:tc>
      </w:tr>
      <w:tr w:rsidR="00042330" w14:paraId="51AD714F" w14:textId="77777777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35A6" w14:textId="77777777" w:rsidR="00042330" w:rsidRDefault="00000000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>
              <w:rPr>
                <w:rFonts w:eastAsia="Calibri"/>
                <w:sz w:val="26"/>
                <w:szCs w:val="26"/>
                <w:lang w:val="ru-RU" w:eastAsia="en-US"/>
              </w:rPr>
              <w:t>1.</w:t>
            </w:r>
            <w:r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C830" w14:textId="77777777" w:rsidR="00042330" w:rsidRDefault="00000000">
            <w:pPr>
              <w:rPr>
                <w:rFonts w:eastAsia="Calibri"/>
                <w:sz w:val="26"/>
                <w:szCs w:val="26"/>
                <w:lang w:val="ru-RU" w:eastAsia="en-US"/>
              </w:rPr>
            </w:pPr>
            <w:r>
              <w:rPr>
                <w:rFonts w:eastAsia="Calibri"/>
                <w:sz w:val="26"/>
                <w:szCs w:val="26"/>
                <w:lang w:val="ru-RU" w:eastAsia="en-US"/>
              </w:rPr>
              <w:t xml:space="preserve">Входной билет на посещение основной экспозиции, </w:t>
            </w:r>
          </w:p>
          <w:p w14:paraId="503DE40E" w14:textId="77777777" w:rsidR="00042330" w:rsidRDefault="00000000">
            <w:pPr>
              <w:rPr>
                <w:rFonts w:eastAsia="Calibri"/>
                <w:sz w:val="26"/>
                <w:szCs w:val="26"/>
                <w:lang w:val="ru-RU" w:eastAsia="en-US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 w:eastAsia="en-US"/>
              </w:rPr>
              <w:t>НЕ ВКЛЮЧАЯ</w:t>
            </w:r>
            <w:r>
              <w:rPr>
                <w:rFonts w:eastAsia="Calibri"/>
                <w:sz w:val="26"/>
                <w:szCs w:val="26"/>
                <w:lang w:val="ru-RU" w:eastAsia="en-US"/>
              </w:rPr>
              <w:t xml:space="preserve"> выставки «Кёнигсберг-45. Последний штурм» </w:t>
            </w:r>
          </w:p>
          <w:p w14:paraId="7162C86C" w14:textId="77777777" w:rsidR="00042330" w:rsidRDefault="00000000">
            <w:pPr>
              <w:rPr>
                <w:rFonts w:eastAsia="Calibri"/>
                <w:sz w:val="26"/>
                <w:szCs w:val="26"/>
                <w:lang w:val="ru-RU" w:eastAsia="en-US"/>
              </w:rPr>
            </w:pPr>
            <w:r>
              <w:rPr>
                <w:rFonts w:eastAsia="Calibri"/>
                <w:sz w:val="26"/>
                <w:szCs w:val="26"/>
                <w:lang w:val="ru-RU" w:eastAsia="en-US"/>
              </w:rPr>
              <w:t>и «Древние воины Янтарного края»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C12E" w14:textId="77777777" w:rsidR="00042330" w:rsidRDefault="00000000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>
              <w:rPr>
                <w:rFonts w:eastAsia="Calibri"/>
                <w:sz w:val="26"/>
                <w:szCs w:val="26"/>
                <w:lang w:val="ru-RU" w:eastAsia="en-US"/>
              </w:rPr>
              <w:t>5</w:t>
            </w:r>
            <w:r>
              <w:rPr>
                <w:rFonts w:eastAsia="Calibri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FBEB" w14:textId="77777777" w:rsidR="00042330" w:rsidRDefault="00000000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>
              <w:rPr>
                <w:rFonts w:eastAsia="Calibri"/>
                <w:sz w:val="26"/>
                <w:szCs w:val="26"/>
                <w:lang w:val="ru-RU" w:eastAsia="en-US"/>
              </w:rPr>
              <w:t>300</w:t>
            </w:r>
          </w:p>
        </w:tc>
        <w:tc>
          <w:tcPr>
            <w:tcW w:w="1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4A1B" w14:textId="77777777" w:rsidR="00042330" w:rsidRDefault="00000000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>
              <w:rPr>
                <w:rFonts w:eastAsia="Calibri"/>
                <w:sz w:val="26"/>
                <w:szCs w:val="26"/>
                <w:lang w:val="ru-RU" w:eastAsia="en-US"/>
              </w:rPr>
              <w:t>300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984B" w14:textId="77777777" w:rsidR="00042330" w:rsidRDefault="00000000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>
              <w:rPr>
                <w:rFonts w:eastAsia="Calibri"/>
                <w:sz w:val="26"/>
                <w:szCs w:val="26"/>
                <w:lang w:val="ru-RU" w:eastAsia="en-US"/>
              </w:rPr>
              <w:t>250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4EB5" w14:textId="77777777" w:rsidR="00042330" w:rsidRDefault="00000000">
            <w:pPr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бесплатно</w:t>
            </w:r>
            <w:proofErr w:type="spellEnd"/>
          </w:p>
        </w:tc>
      </w:tr>
      <w:tr w:rsidR="00042330" w14:paraId="74E5DFD4" w14:textId="77777777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D1B3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>
              <w:rPr>
                <w:rFonts w:eastAsia="Calibri"/>
                <w:sz w:val="26"/>
                <w:szCs w:val="26"/>
                <w:lang w:val="ru-RU" w:eastAsia="en-US"/>
              </w:rPr>
              <w:t>1.</w:t>
            </w:r>
            <w:r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6605" w14:textId="77777777" w:rsidR="00042330" w:rsidRDefault="00000000">
            <w:pPr>
              <w:widowControl/>
              <w:rPr>
                <w:rFonts w:eastAsia="Calibri"/>
                <w:sz w:val="26"/>
                <w:szCs w:val="26"/>
                <w:lang w:val="ru-RU" w:eastAsia="en-US"/>
              </w:rPr>
            </w:pPr>
            <w:r>
              <w:rPr>
                <w:rFonts w:eastAsia="Calibri"/>
                <w:sz w:val="26"/>
                <w:szCs w:val="26"/>
                <w:lang w:val="ru-RU" w:eastAsia="en-US"/>
              </w:rPr>
              <w:t xml:space="preserve">Входной билет </w:t>
            </w:r>
            <w:r>
              <w:rPr>
                <w:rFonts w:eastAsia="Calibri"/>
                <w:b/>
                <w:bCs/>
                <w:sz w:val="26"/>
                <w:szCs w:val="26"/>
                <w:lang w:val="ru-RU" w:eastAsia="en-US"/>
              </w:rPr>
              <w:t>ОТДЕЛЬНЫЙ</w:t>
            </w:r>
            <w:r>
              <w:rPr>
                <w:rFonts w:eastAsia="Calibri"/>
                <w:sz w:val="26"/>
                <w:szCs w:val="26"/>
                <w:lang w:val="ru-RU" w:eastAsia="en-US"/>
              </w:rPr>
              <w:t xml:space="preserve"> на посещение выставки</w:t>
            </w:r>
          </w:p>
          <w:p w14:paraId="5B2B84D0" w14:textId="77777777" w:rsidR="00042330" w:rsidRDefault="00000000">
            <w:pPr>
              <w:widowControl/>
              <w:rPr>
                <w:rFonts w:eastAsia="Calibri"/>
                <w:sz w:val="26"/>
                <w:szCs w:val="26"/>
                <w:lang w:val="ru-RU" w:eastAsia="en-US"/>
              </w:rPr>
            </w:pPr>
            <w:r>
              <w:rPr>
                <w:rFonts w:eastAsia="Calibri"/>
                <w:sz w:val="26"/>
                <w:szCs w:val="26"/>
                <w:lang w:val="ru-RU" w:eastAsia="en-US"/>
              </w:rPr>
              <w:t xml:space="preserve">«Древние воины Янтарного края»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05D7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300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E09F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200</w:t>
            </w:r>
          </w:p>
        </w:tc>
        <w:tc>
          <w:tcPr>
            <w:tcW w:w="1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1398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200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9446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5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040A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proofErr w:type="spellStart"/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бесплатно</w:t>
            </w:r>
            <w:proofErr w:type="spellEnd"/>
          </w:p>
        </w:tc>
      </w:tr>
      <w:tr w:rsidR="00042330" w14:paraId="417D63F8" w14:textId="77777777">
        <w:trPr>
          <w:trHeight w:val="55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ACF2" w14:textId="77777777" w:rsidR="00042330" w:rsidRPr="00BE2D76" w:rsidRDefault="00000000">
            <w:pPr>
              <w:widowControl/>
              <w:jc w:val="both"/>
              <w:rPr>
                <w:rFonts w:eastAsia="Calibri"/>
                <w:sz w:val="26"/>
                <w:szCs w:val="26"/>
              </w:rPr>
            </w:pPr>
            <w:r w:rsidRPr="00BE2D76">
              <w:rPr>
                <w:rFonts w:eastAsia="Calibri"/>
                <w:sz w:val="26"/>
                <w:szCs w:val="26"/>
              </w:rPr>
              <w:t>1.6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8D29" w14:textId="77777777" w:rsidR="00042330" w:rsidRPr="00BE2D76" w:rsidRDefault="00000000">
            <w:pPr>
              <w:widowControl/>
              <w:rPr>
                <w:lang w:val="ru-RU"/>
              </w:rPr>
            </w:pPr>
            <w:r w:rsidRPr="00BE2D76">
              <w:rPr>
                <w:rFonts w:eastAsia="Calibri"/>
                <w:sz w:val="26"/>
                <w:szCs w:val="26"/>
                <w:lang w:val="ru-RU" w:eastAsia="en-US"/>
              </w:rPr>
              <w:t xml:space="preserve">Входной билет </w:t>
            </w:r>
            <w:r w:rsidRPr="00BE2D76">
              <w:rPr>
                <w:rFonts w:eastAsia="Calibri"/>
                <w:b/>
                <w:bCs/>
                <w:sz w:val="26"/>
                <w:szCs w:val="26"/>
                <w:lang w:val="ru-RU" w:eastAsia="en-US"/>
              </w:rPr>
              <w:t>ОТДЕЛЬНЫЙ</w:t>
            </w:r>
            <w:r w:rsidRPr="00BE2D76">
              <w:rPr>
                <w:rFonts w:eastAsia="Calibri"/>
                <w:sz w:val="26"/>
                <w:szCs w:val="26"/>
                <w:lang w:val="ru-RU" w:eastAsia="en-US"/>
              </w:rPr>
              <w:t xml:space="preserve"> на посещение выставки</w:t>
            </w:r>
          </w:p>
          <w:p w14:paraId="55F76883" w14:textId="77777777" w:rsidR="00042330" w:rsidRPr="00BE2D76" w:rsidRDefault="00000000">
            <w:pPr>
              <w:widowControl/>
            </w:pPr>
            <w:r w:rsidRPr="00BE2D76">
              <w:rPr>
                <w:rFonts w:eastAsia="Calibri"/>
                <w:sz w:val="26"/>
                <w:szCs w:val="26"/>
                <w:lang w:val="ru-RU" w:eastAsia="en-US"/>
              </w:rPr>
              <w:t>«Кенигсберг-45. Последний штурм»</w:t>
            </w: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44EE" w14:textId="77777777" w:rsidR="00042330" w:rsidRPr="00BE2D76" w:rsidRDefault="00000000">
            <w:pPr>
              <w:widowControl/>
              <w:jc w:val="center"/>
              <w:rPr>
                <w:rFonts w:eastAsia="Calibri"/>
              </w:rPr>
            </w:pPr>
            <w:r w:rsidRPr="00BE2D76">
              <w:rPr>
                <w:rFonts w:eastAsia="Calibri"/>
                <w:sz w:val="26"/>
                <w:szCs w:val="26"/>
                <w:lang w:val="ru-RU" w:eastAsia="en-US"/>
              </w:rPr>
              <w:t>300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220D" w14:textId="77777777" w:rsidR="00042330" w:rsidRPr="00BE2D76" w:rsidRDefault="00000000">
            <w:pPr>
              <w:widowControl/>
              <w:jc w:val="center"/>
              <w:rPr>
                <w:rFonts w:eastAsia="Calibri"/>
              </w:rPr>
            </w:pPr>
            <w:r w:rsidRPr="00BE2D76">
              <w:rPr>
                <w:rFonts w:eastAsia="Calibri"/>
                <w:sz w:val="26"/>
                <w:szCs w:val="26"/>
                <w:lang w:val="ru-RU" w:eastAsia="en-US"/>
              </w:rPr>
              <w:t>200</w:t>
            </w:r>
          </w:p>
        </w:tc>
        <w:tc>
          <w:tcPr>
            <w:tcW w:w="15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FA0E" w14:textId="77777777" w:rsidR="00042330" w:rsidRPr="00BE2D76" w:rsidRDefault="00000000">
            <w:pPr>
              <w:widowControl/>
              <w:jc w:val="center"/>
              <w:rPr>
                <w:rFonts w:eastAsia="Calibri"/>
              </w:rPr>
            </w:pPr>
            <w:r w:rsidRPr="00BE2D76">
              <w:rPr>
                <w:rFonts w:eastAsia="Calibri"/>
                <w:sz w:val="26"/>
                <w:szCs w:val="26"/>
                <w:lang w:val="ru-RU" w:eastAsia="en-US"/>
              </w:rPr>
              <w:t>200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C0CE" w14:textId="77777777" w:rsidR="00042330" w:rsidRPr="00BE2D76" w:rsidRDefault="00000000">
            <w:pPr>
              <w:widowControl/>
              <w:jc w:val="center"/>
              <w:rPr>
                <w:rFonts w:eastAsia="Calibri"/>
              </w:rPr>
            </w:pPr>
            <w:r w:rsidRPr="00BE2D76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Pr="00BE2D76">
              <w:rPr>
                <w:rFonts w:eastAsia="Calibri"/>
                <w:sz w:val="26"/>
                <w:szCs w:val="26"/>
                <w:lang w:val="ru-RU" w:eastAsia="en-US"/>
              </w:rPr>
              <w:t>5</w:t>
            </w:r>
            <w:r w:rsidRPr="00BE2D76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70E2" w14:textId="77777777" w:rsidR="00042330" w:rsidRPr="00BE2D76" w:rsidRDefault="00000000">
            <w:pPr>
              <w:widowControl/>
              <w:jc w:val="center"/>
              <w:rPr>
                <w:rFonts w:eastAsia="Calibri"/>
              </w:rPr>
            </w:pPr>
            <w:proofErr w:type="spellStart"/>
            <w:r w:rsidRPr="00BE2D76">
              <w:rPr>
                <w:rFonts w:eastAsia="Calibri"/>
                <w:sz w:val="26"/>
                <w:szCs w:val="26"/>
                <w:lang w:eastAsia="en-US"/>
              </w:rPr>
              <w:t>бесплатно</w:t>
            </w:r>
            <w:proofErr w:type="spellEnd"/>
          </w:p>
        </w:tc>
      </w:tr>
      <w:tr w:rsidR="00042330" w14:paraId="406201FB" w14:textId="77777777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0115" w14:textId="77777777" w:rsidR="00042330" w:rsidRDefault="00000000">
            <w:pPr>
              <w:widowControl/>
              <w:shd w:val="clear" w:color="auto" w:fill="EDEDED" w:themeFill="accent3" w:themeFillTint="33"/>
              <w:rPr>
                <w:rFonts w:eastAsia="Calibri"/>
                <w:sz w:val="26"/>
                <w:szCs w:val="26"/>
                <w:lang w:val="ru-RU"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</w:t>
            </w:r>
            <w:r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29E4" w14:textId="77777777" w:rsidR="00042330" w:rsidRDefault="00000000">
            <w:pPr>
              <w:widowControl/>
              <w:rPr>
                <w:rFonts w:eastAsia="Calibri"/>
                <w:sz w:val="26"/>
                <w:szCs w:val="26"/>
                <w:lang w:val="ru-RU" w:eastAsia="en-US"/>
              </w:rPr>
            </w:pPr>
            <w:r>
              <w:rPr>
                <w:rFonts w:eastAsia="Calibri"/>
                <w:sz w:val="26"/>
                <w:szCs w:val="26"/>
                <w:lang w:val="ru-RU" w:eastAsia="en-US"/>
              </w:rPr>
              <w:t xml:space="preserve">Входной билет </w:t>
            </w:r>
            <w:r>
              <w:rPr>
                <w:rFonts w:eastAsia="Calibri"/>
                <w:b/>
                <w:bCs/>
                <w:sz w:val="26"/>
                <w:szCs w:val="26"/>
                <w:lang w:val="ru-RU" w:eastAsia="en-US"/>
              </w:rPr>
              <w:t xml:space="preserve">СЕМЕЙНЫЙ </w:t>
            </w:r>
          </w:p>
          <w:p w14:paraId="5FAAF090" w14:textId="77777777" w:rsidR="00042330" w:rsidRDefault="00000000">
            <w:pPr>
              <w:rPr>
                <w:rFonts w:eastAsia="Calibri"/>
                <w:sz w:val="26"/>
                <w:szCs w:val="26"/>
                <w:lang w:val="ru-RU" w:eastAsia="en-US"/>
              </w:rPr>
            </w:pPr>
            <w:r>
              <w:rPr>
                <w:rFonts w:eastAsia="Calibri"/>
                <w:sz w:val="26"/>
                <w:szCs w:val="26"/>
                <w:lang w:val="ru-RU" w:eastAsia="en-US"/>
              </w:rPr>
              <w:lastRenderedPageBreak/>
              <w:t>на посещение основной экспозиции, включая</w:t>
            </w:r>
          </w:p>
          <w:p w14:paraId="3BDBA1E6" w14:textId="77777777" w:rsidR="00042330" w:rsidRDefault="00000000">
            <w:pPr>
              <w:rPr>
                <w:rFonts w:eastAsia="Calibri"/>
                <w:sz w:val="26"/>
                <w:szCs w:val="26"/>
                <w:lang w:val="ru-RU" w:eastAsia="en-US"/>
              </w:rPr>
            </w:pPr>
            <w:r>
              <w:rPr>
                <w:rFonts w:eastAsia="Calibri"/>
                <w:sz w:val="26"/>
                <w:szCs w:val="26"/>
                <w:lang w:val="ru-RU" w:eastAsia="en-US"/>
              </w:rPr>
              <w:t>выставку «Кенигсберг-45. Последний штурм»</w:t>
            </w:r>
          </w:p>
        </w:tc>
        <w:tc>
          <w:tcPr>
            <w:tcW w:w="70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C95F" w14:textId="77777777" w:rsidR="00042330" w:rsidRDefault="00042330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</w:p>
          <w:p w14:paraId="44E03307" w14:textId="77777777" w:rsidR="00042330" w:rsidRDefault="00042330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</w:p>
          <w:p w14:paraId="68127493" w14:textId="77777777" w:rsidR="00042330" w:rsidRDefault="00042330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</w:p>
          <w:p w14:paraId="270F0DDC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1500</w:t>
            </w:r>
          </w:p>
          <w:p w14:paraId="07937E54" w14:textId="77777777" w:rsidR="00042330" w:rsidRDefault="00042330">
            <w:pPr>
              <w:widowControl/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</w:p>
        </w:tc>
      </w:tr>
      <w:tr w:rsidR="00042330" w14:paraId="0127F5AD" w14:textId="77777777">
        <w:trPr>
          <w:trHeight w:val="55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CD22" w14:textId="77777777" w:rsidR="00042330" w:rsidRPr="00A344F3" w:rsidRDefault="00000000">
            <w:pPr>
              <w:widowControl/>
              <w:shd w:val="clear" w:color="auto" w:fill="EDEDED" w:themeFill="accent3" w:themeFillTint="33"/>
              <w:rPr>
                <w:rFonts w:eastAsia="Calibri"/>
                <w:sz w:val="26"/>
                <w:szCs w:val="26"/>
              </w:rPr>
            </w:pPr>
            <w:r w:rsidRPr="00A344F3">
              <w:rPr>
                <w:rFonts w:eastAsia="Calibri"/>
                <w:sz w:val="26"/>
                <w:szCs w:val="26"/>
                <w:lang w:eastAsia="en-US"/>
              </w:rPr>
              <w:lastRenderedPageBreak/>
              <w:t>1.8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47C0" w14:textId="77777777" w:rsidR="00042330" w:rsidRPr="00A344F3" w:rsidRDefault="00000000">
            <w:pPr>
              <w:widowControl/>
              <w:rPr>
                <w:lang w:val="ru-RU"/>
              </w:rPr>
            </w:pPr>
            <w:r w:rsidRPr="00A344F3">
              <w:rPr>
                <w:rFonts w:eastAsia="Calibri"/>
                <w:sz w:val="26"/>
                <w:szCs w:val="26"/>
                <w:lang w:val="ru-RU" w:eastAsia="en-US"/>
              </w:rPr>
              <w:t xml:space="preserve">Входной билет </w:t>
            </w:r>
            <w:r w:rsidRPr="00A344F3">
              <w:rPr>
                <w:rFonts w:eastAsia="Calibri"/>
                <w:b/>
                <w:bCs/>
                <w:sz w:val="26"/>
                <w:szCs w:val="26"/>
                <w:lang w:val="ru-RU" w:eastAsia="en-US"/>
              </w:rPr>
              <w:t xml:space="preserve">СЕМЕЙНЫЙ </w:t>
            </w:r>
          </w:p>
          <w:p w14:paraId="623165A4" w14:textId="77777777" w:rsidR="00042330" w:rsidRPr="00A344F3" w:rsidRDefault="00000000">
            <w:pPr>
              <w:rPr>
                <w:lang w:val="ru-RU"/>
              </w:rPr>
            </w:pPr>
            <w:r w:rsidRPr="00A344F3">
              <w:rPr>
                <w:rFonts w:eastAsia="Calibri"/>
                <w:sz w:val="26"/>
                <w:szCs w:val="26"/>
                <w:lang w:val="ru-RU" w:eastAsia="en-US"/>
              </w:rPr>
              <w:t>на посещение основной экспозиции, включая</w:t>
            </w:r>
          </w:p>
          <w:p w14:paraId="1C153D11" w14:textId="77777777" w:rsidR="00042330" w:rsidRPr="00A344F3" w:rsidRDefault="00000000">
            <w:pPr>
              <w:rPr>
                <w:lang w:val="ru-RU"/>
              </w:rPr>
            </w:pPr>
            <w:r w:rsidRPr="00A344F3">
              <w:rPr>
                <w:rFonts w:eastAsia="Calibri"/>
                <w:sz w:val="26"/>
                <w:szCs w:val="26"/>
                <w:lang w:val="ru-RU" w:eastAsia="en-US"/>
              </w:rPr>
              <w:t>выставку</w:t>
            </w:r>
            <w:r w:rsidRPr="00A344F3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A344F3">
              <w:rPr>
                <w:rFonts w:eastAsia="Calibri"/>
                <w:sz w:val="26"/>
                <w:szCs w:val="26"/>
                <w:lang w:val="ru-RU" w:eastAsia="en-US"/>
              </w:rPr>
              <w:t>«Древние воины Янтарного края»</w:t>
            </w:r>
            <w:r w:rsidRPr="00A344F3">
              <w:rPr>
                <w:lang w:val="ru-RU"/>
              </w:rPr>
              <w:t xml:space="preserve"> </w:t>
            </w:r>
          </w:p>
          <w:p w14:paraId="75D46BA5" w14:textId="77777777" w:rsidR="00042330" w:rsidRPr="00A344F3" w:rsidRDefault="00000000">
            <w:pPr>
              <w:widowControl/>
              <w:rPr>
                <w:rFonts w:eastAsia="Calibri"/>
                <w:sz w:val="26"/>
                <w:szCs w:val="26"/>
              </w:rPr>
            </w:pPr>
            <w:r w:rsidRPr="00A344F3">
              <w:rPr>
                <w:rFonts w:eastAsia="Calibri"/>
                <w:sz w:val="26"/>
                <w:szCs w:val="26"/>
                <w:lang w:val="ru-RU" w:eastAsia="en-US"/>
              </w:rPr>
              <w:t>(2 взрослых 1-2 ребенка)</w:t>
            </w:r>
          </w:p>
        </w:tc>
        <w:tc>
          <w:tcPr>
            <w:tcW w:w="7087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9B2A" w14:textId="77777777" w:rsidR="00042330" w:rsidRPr="00A344F3" w:rsidRDefault="00042330">
            <w:pPr>
              <w:widowControl/>
              <w:jc w:val="center"/>
              <w:rPr>
                <w:rFonts w:eastAsia="Calibri"/>
                <w:sz w:val="26"/>
                <w:szCs w:val="26"/>
              </w:rPr>
            </w:pPr>
          </w:p>
          <w:p w14:paraId="3D778EC6" w14:textId="77777777" w:rsidR="00042330" w:rsidRPr="00A344F3" w:rsidRDefault="00042330">
            <w:pPr>
              <w:widowControl/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</w:p>
          <w:p w14:paraId="2EAD06CA" w14:textId="77777777" w:rsidR="00042330" w:rsidRPr="00A344F3" w:rsidRDefault="00042330">
            <w:pPr>
              <w:widowControl/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</w:p>
          <w:p w14:paraId="3EEA4A73" w14:textId="77777777" w:rsidR="00042330" w:rsidRPr="00A344F3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A344F3">
              <w:rPr>
                <w:rFonts w:eastAsia="Calibri"/>
                <w:sz w:val="26"/>
                <w:szCs w:val="26"/>
                <w:lang w:val="ru-RU" w:eastAsia="en-US"/>
              </w:rPr>
              <w:t>1500</w:t>
            </w:r>
          </w:p>
          <w:p w14:paraId="3D36FA2A" w14:textId="77777777" w:rsidR="00042330" w:rsidRPr="00A344F3" w:rsidRDefault="00042330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042330" w14:paraId="66D9760D" w14:textId="77777777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AE35" w14:textId="77777777" w:rsidR="00042330" w:rsidRPr="00A344F3" w:rsidRDefault="00000000">
            <w:pPr>
              <w:widowControl/>
              <w:shd w:val="clear" w:color="auto" w:fill="EDEDED" w:themeFill="accent3" w:themeFillTint="33"/>
              <w:rPr>
                <w:rFonts w:eastAsia="Calibri"/>
                <w:sz w:val="26"/>
                <w:szCs w:val="26"/>
              </w:rPr>
            </w:pPr>
            <w:r w:rsidRPr="00A344F3">
              <w:rPr>
                <w:rFonts w:eastAsia="Calibri"/>
                <w:sz w:val="26"/>
                <w:szCs w:val="26"/>
                <w:lang w:eastAsia="en-US"/>
              </w:rPr>
              <w:t>1.</w:t>
            </w:r>
            <w:r w:rsidRPr="00A344F3">
              <w:rPr>
                <w:rFonts w:eastAsia="Calibri"/>
                <w:sz w:val="26"/>
                <w:szCs w:val="26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2894" w14:textId="77777777" w:rsidR="00042330" w:rsidRPr="00A344F3" w:rsidRDefault="00000000">
            <w:pPr>
              <w:widowControl/>
              <w:shd w:val="clear" w:color="auto" w:fill="EDEDED" w:themeFill="accent3" w:themeFillTint="33"/>
              <w:rPr>
                <w:rFonts w:eastAsia="Calibri"/>
                <w:sz w:val="26"/>
                <w:szCs w:val="26"/>
                <w:lang w:val="ru-RU"/>
              </w:rPr>
            </w:pPr>
            <w:r w:rsidRPr="00A344F3">
              <w:rPr>
                <w:rFonts w:eastAsia="Calibri"/>
                <w:sz w:val="26"/>
                <w:szCs w:val="26"/>
                <w:lang w:val="ru-RU" w:eastAsia="en-US"/>
              </w:rPr>
              <w:t xml:space="preserve">Входной билет </w:t>
            </w:r>
            <w:r w:rsidRPr="00A344F3">
              <w:rPr>
                <w:rFonts w:eastAsia="Calibri"/>
                <w:b/>
                <w:bCs/>
                <w:sz w:val="26"/>
                <w:szCs w:val="26"/>
                <w:lang w:val="ru-RU" w:eastAsia="en-US"/>
              </w:rPr>
              <w:t>СЕМЕЙНЫЙ</w:t>
            </w:r>
            <w:r w:rsidRPr="00A344F3">
              <w:rPr>
                <w:rFonts w:eastAsia="Calibri"/>
                <w:sz w:val="26"/>
                <w:szCs w:val="26"/>
                <w:lang w:val="ru-RU" w:eastAsia="en-US"/>
              </w:rPr>
              <w:t xml:space="preserve"> </w:t>
            </w:r>
          </w:p>
          <w:p w14:paraId="2BF1AEC7" w14:textId="77777777" w:rsidR="00042330" w:rsidRPr="00A344F3" w:rsidRDefault="00000000">
            <w:pPr>
              <w:widowControl/>
              <w:shd w:val="clear" w:color="auto" w:fill="EDEDED" w:themeFill="accent3" w:themeFillTint="33"/>
              <w:rPr>
                <w:rFonts w:eastAsia="Calibri"/>
                <w:sz w:val="26"/>
                <w:szCs w:val="26"/>
                <w:lang w:val="ru-RU"/>
              </w:rPr>
            </w:pPr>
            <w:r w:rsidRPr="00A344F3">
              <w:rPr>
                <w:rFonts w:eastAsia="Calibri"/>
                <w:sz w:val="26"/>
                <w:szCs w:val="26"/>
                <w:lang w:val="ru-RU" w:eastAsia="en-US"/>
              </w:rPr>
              <w:t xml:space="preserve">на посещение </w:t>
            </w:r>
            <w:r w:rsidRPr="00A344F3">
              <w:rPr>
                <w:rFonts w:eastAsia="Calibri"/>
                <w:b/>
                <w:bCs/>
                <w:sz w:val="26"/>
                <w:szCs w:val="26"/>
                <w:lang w:val="ru-RU" w:eastAsia="en-US"/>
              </w:rPr>
              <w:t xml:space="preserve">ВСЕХ </w:t>
            </w:r>
            <w:r w:rsidRPr="00A344F3">
              <w:rPr>
                <w:rFonts w:eastAsia="Calibri"/>
                <w:sz w:val="26"/>
                <w:szCs w:val="26"/>
                <w:lang w:val="ru-RU" w:eastAsia="en-US"/>
              </w:rPr>
              <w:t xml:space="preserve">экспозиций музея </w:t>
            </w:r>
          </w:p>
          <w:p w14:paraId="71CAC92E" w14:textId="77777777" w:rsidR="00042330" w:rsidRPr="00A344F3" w:rsidRDefault="00000000">
            <w:pPr>
              <w:widowControl/>
              <w:shd w:val="clear" w:color="auto" w:fill="EDEDED" w:themeFill="accent3" w:themeFillTint="33"/>
              <w:rPr>
                <w:rFonts w:eastAsia="Calibri"/>
                <w:sz w:val="26"/>
                <w:szCs w:val="26"/>
              </w:rPr>
            </w:pPr>
            <w:r w:rsidRPr="00A344F3">
              <w:rPr>
                <w:rFonts w:eastAsia="Calibri"/>
                <w:sz w:val="26"/>
                <w:szCs w:val="26"/>
                <w:lang w:val="ru-RU" w:eastAsia="en-US"/>
              </w:rPr>
              <w:t>(2 взрослых 1-2 ребенка)</w:t>
            </w:r>
          </w:p>
        </w:tc>
        <w:tc>
          <w:tcPr>
            <w:tcW w:w="70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CF18" w14:textId="77777777" w:rsidR="00042330" w:rsidRPr="00A344F3" w:rsidRDefault="00000000">
            <w:pPr>
              <w:widowControl/>
              <w:shd w:val="clear" w:color="auto" w:fill="EDEDED" w:themeFill="accent3" w:themeFillTint="33"/>
              <w:jc w:val="center"/>
              <w:rPr>
                <w:rFonts w:eastAsia="Calibri"/>
                <w:sz w:val="26"/>
                <w:szCs w:val="26"/>
              </w:rPr>
            </w:pPr>
            <w:r w:rsidRPr="00A344F3">
              <w:rPr>
                <w:rFonts w:eastAsia="Calibri"/>
                <w:sz w:val="26"/>
                <w:szCs w:val="26"/>
                <w:lang w:val="ru-RU" w:eastAsia="en-US"/>
              </w:rPr>
              <w:t>20</w:t>
            </w:r>
            <w:r w:rsidRPr="00A344F3">
              <w:rPr>
                <w:rFonts w:eastAsia="Calibri"/>
                <w:sz w:val="26"/>
                <w:szCs w:val="26"/>
                <w:lang w:eastAsia="en-US"/>
              </w:rPr>
              <w:t>00</w:t>
            </w:r>
            <w:r w:rsidRPr="00A344F3">
              <w:rPr>
                <w:rFonts w:eastAsia="Calibri"/>
                <w:sz w:val="26"/>
                <w:szCs w:val="26"/>
                <w:lang w:val="ru-RU" w:eastAsia="en-US"/>
              </w:rPr>
              <w:t xml:space="preserve"> </w:t>
            </w:r>
          </w:p>
        </w:tc>
      </w:tr>
      <w:tr w:rsidR="00042330" w14:paraId="100C5512" w14:textId="77777777">
        <w:trPr>
          <w:trHeight w:val="693"/>
        </w:trPr>
        <w:tc>
          <w:tcPr>
            <w:tcW w:w="10773" w:type="dxa"/>
            <w:gridSpan w:val="14"/>
          </w:tcPr>
          <w:p w14:paraId="3F92C29D" w14:textId="77777777" w:rsidR="00042330" w:rsidRDefault="00042330">
            <w:pPr>
              <w:widowControl/>
              <w:jc w:val="center"/>
              <w:rPr>
                <w:rFonts w:eastAsia="Calibri"/>
                <w:b/>
                <w:sz w:val="14"/>
                <w:szCs w:val="14"/>
                <w:highlight w:val="white"/>
              </w:rPr>
            </w:pPr>
            <w:bookmarkStart w:id="2" w:name="_Hlk189583251"/>
          </w:p>
          <w:p w14:paraId="7C40DE78" w14:textId="77777777" w:rsidR="00042330" w:rsidRDefault="00000000">
            <w:pPr>
              <w:pStyle w:val="af5"/>
              <w:numPr>
                <w:ilvl w:val="0"/>
                <w:numId w:val="4"/>
              </w:numPr>
              <w:jc w:val="center"/>
              <w:rPr>
                <w:rFonts w:eastAsia="Calibri"/>
                <w:b/>
                <w:sz w:val="26"/>
                <w:szCs w:val="26"/>
                <w:highlight w:val="white"/>
              </w:rPr>
            </w:pPr>
            <w:r>
              <w:rPr>
                <w:rFonts w:eastAsia="Calibri"/>
                <w:b/>
                <w:sz w:val="26"/>
                <w:szCs w:val="26"/>
                <w:highlight w:val="white"/>
                <w:lang w:val="ru-RU" w:eastAsia="en-US"/>
              </w:rPr>
              <w:t>Отдельно стоящие экспозиции (ОСЭ):</w:t>
            </w:r>
            <w:bookmarkEnd w:id="2"/>
          </w:p>
          <w:p w14:paraId="5FA38ED6" w14:textId="77777777" w:rsidR="00042330" w:rsidRDefault="00000000">
            <w:pPr>
              <w:widowControl/>
              <w:jc w:val="center"/>
              <w:rPr>
                <w:b/>
                <w:bCs/>
                <w:sz w:val="26"/>
                <w:szCs w:val="26"/>
                <w:highlight w:val="white"/>
              </w:rPr>
            </w:pPr>
            <w:r>
              <w:rPr>
                <w:b/>
                <w:bCs/>
                <w:sz w:val="26"/>
                <w:szCs w:val="26"/>
                <w:highlight w:val="white"/>
                <w:lang w:val="ru-RU"/>
              </w:rPr>
              <w:t xml:space="preserve">«Музей «Бункер («Блиндаж»)», «Форт №5», </w:t>
            </w:r>
          </w:p>
          <w:p w14:paraId="20ABA1A7" w14:textId="77777777" w:rsidR="00042330" w:rsidRPr="001C5069" w:rsidRDefault="00000000">
            <w:pPr>
              <w:widowControl/>
              <w:jc w:val="center"/>
              <w:rPr>
                <w:rFonts w:eastAsia="Calibri"/>
                <w:b/>
                <w:bCs/>
                <w:sz w:val="26"/>
                <w:szCs w:val="26"/>
                <w:highlight w:val="white"/>
                <w:lang w:val="ru-RU"/>
              </w:rPr>
            </w:pPr>
            <w:r>
              <w:rPr>
                <w:b/>
                <w:bCs/>
                <w:sz w:val="26"/>
                <w:szCs w:val="26"/>
                <w:highlight w:val="white"/>
                <w:lang w:val="ru-RU"/>
              </w:rPr>
              <w:t>«Литературный музей в Чистых Прудах»</w:t>
            </w:r>
          </w:p>
          <w:p w14:paraId="73654B72" w14:textId="77777777" w:rsidR="00042330" w:rsidRPr="001C5069" w:rsidRDefault="00042330">
            <w:pPr>
              <w:widowControl/>
              <w:jc w:val="center"/>
              <w:rPr>
                <w:rFonts w:eastAsia="Calibri"/>
                <w:b/>
                <w:sz w:val="14"/>
                <w:szCs w:val="14"/>
                <w:highlight w:val="white"/>
                <w:lang w:val="ru-RU"/>
              </w:rPr>
            </w:pPr>
          </w:p>
        </w:tc>
      </w:tr>
      <w:tr w:rsidR="00042330" w14:paraId="0E42521C" w14:textId="77777777">
        <w:trPr>
          <w:trHeight w:val="307"/>
        </w:trPr>
        <w:tc>
          <w:tcPr>
            <w:tcW w:w="709" w:type="dxa"/>
            <w:vMerge w:val="restart"/>
          </w:tcPr>
          <w:p w14:paraId="4428425F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№ п/п</w:t>
            </w:r>
          </w:p>
        </w:tc>
        <w:tc>
          <w:tcPr>
            <w:tcW w:w="2977" w:type="dxa"/>
            <w:vMerge w:val="restart"/>
          </w:tcPr>
          <w:p w14:paraId="5786FE24" w14:textId="77777777" w:rsidR="00042330" w:rsidRDefault="0000000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Наименование</w:t>
            </w:r>
            <w:proofErr w:type="spellEnd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услуг</w:t>
            </w:r>
            <w:proofErr w:type="spellEnd"/>
          </w:p>
        </w:tc>
        <w:tc>
          <w:tcPr>
            <w:tcW w:w="7087" w:type="dxa"/>
            <w:gridSpan w:val="12"/>
          </w:tcPr>
          <w:p w14:paraId="70D09DCA" w14:textId="77777777" w:rsidR="00042330" w:rsidRDefault="0000000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Стоимость</w:t>
            </w:r>
            <w:proofErr w:type="spellEnd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билета</w:t>
            </w:r>
            <w:proofErr w:type="spellEnd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руб</w:t>
            </w:r>
            <w:proofErr w:type="spellEnd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.</w:t>
            </w:r>
          </w:p>
        </w:tc>
      </w:tr>
      <w:tr w:rsidR="00042330" w14:paraId="0030F9BC" w14:textId="77777777">
        <w:trPr>
          <w:trHeight w:val="657"/>
        </w:trPr>
        <w:tc>
          <w:tcPr>
            <w:tcW w:w="709" w:type="dxa"/>
            <w:vMerge/>
            <w:tcBorders>
              <w:top w:val="none" w:sz="4" w:space="0" w:color="000000"/>
            </w:tcBorders>
          </w:tcPr>
          <w:p w14:paraId="2154BC3D" w14:textId="77777777" w:rsidR="00042330" w:rsidRDefault="00042330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none" w:sz="4" w:space="0" w:color="000000"/>
            </w:tcBorders>
          </w:tcPr>
          <w:p w14:paraId="4AC62F40" w14:textId="77777777" w:rsidR="00042330" w:rsidRDefault="00042330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27" w:type="dxa"/>
            <w:gridSpan w:val="3"/>
          </w:tcPr>
          <w:p w14:paraId="300F81D8" w14:textId="77777777" w:rsidR="00042330" w:rsidRDefault="0000000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Взрослые</w:t>
            </w:r>
            <w:proofErr w:type="spellEnd"/>
          </w:p>
        </w:tc>
        <w:tc>
          <w:tcPr>
            <w:tcW w:w="1559" w:type="dxa"/>
            <w:gridSpan w:val="3"/>
          </w:tcPr>
          <w:p w14:paraId="5DF4FBE8" w14:textId="77777777" w:rsidR="00042330" w:rsidRDefault="0000000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Пенсионеры</w:t>
            </w:r>
            <w:proofErr w:type="spellEnd"/>
          </w:p>
        </w:tc>
        <w:tc>
          <w:tcPr>
            <w:tcW w:w="1276" w:type="dxa"/>
            <w:gridSpan w:val="2"/>
          </w:tcPr>
          <w:p w14:paraId="1A70D537" w14:textId="77777777" w:rsidR="00042330" w:rsidRPr="001C5069" w:rsidRDefault="0000000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b/>
                <w:sz w:val="26"/>
                <w:szCs w:val="26"/>
                <w:highlight w:val="white"/>
                <w:lang w:val="ru-RU" w:eastAsia="en-US"/>
              </w:rPr>
              <w:t>Студенты, курсанты</w:t>
            </w:r>
          </w:p>
          <w:p w14:paraId="75B061F7" w14:textId="77777777" w:rsidR="00042330" w:rsidRPr="001C5069" w:rsidRDefault="0000000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b/>
                <w:highlight w:val="white"/>
                <w:lang w:val="ru-RU" w:eastAsia="en-US"/>
              </w:rPr>
              <w:t>(</w:t>
            </w:r>
            <w:proofErr w:type="spellStart"/>
            <w:proofErr w:type="gramStart"/>
            <w:r>
              <w:rPr>
                <w:rFonts w:eastAsia="Calibri"/>
                <w:b/>
                <w:highlight w:val="white"/>
                <w:lang w:val="ru-RU" w:eastAsia="en-US"/>
              </w:rPr>
              <w:t>оч.формы</w:t>
            </w:r>
            <w:proofErr w:type="spellEnd"/>
            <w:proofErr w:type="gramEnd"/>
            <w:r>
              <w:rPr>
                <w:rFonts w:eastAsia="Calibri"/>
                <w:b/>
                <w:highlight w:val="white"/>
                <w:lang w:val="ru-RU" w:eastAsia="en-US"/>
              </w:rPr>
              <w:t xml:space="preserve">  обучения)</w:t>
            </w:r>
          </w:p>
        </w:tc>
        <w:tc>
          <w:tcPr>
            <w:tcW w:w="1559" w:type="dxa"/>
            <w:gridSpan w:val="3"/>
          </w:tcPr>
          <w:p w14:paraId="0AAB2969" w14:textId="77777777" w:rsidR="00042330" w:rsidRDefault="0000000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Школьники</w:t>
            </w:r>
            <w:proofErr w:type="spellEnd"/>
          </w:p>
        </w:tc>
        <w:tc>
          <w:tcPr>
            <w:tcW w:w="1666" w:type="dxa"/>
          </w:tcPr>
          <w:p w14:paraId="63604B2D" w14:textId="77777777" w:rsidR="00042330" w:rsidRDefault="0000000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Дошкольники</w:t>
            </w:r>
            <w:proofErr w:type="spellEnd"/>
          </w:p>
        </w:tc>
      </w:tr>
      <w:tr w:rsidR="00042330" w14:paraId="4B3FB6FF" w14:textId="77777777">
        <w:trPr>
          <w:trHeight w:val="695"/>
        </w:trPr>
        <w:tc>
          <w:tcPr>
            <w:tcW w:w="709" w:type="dxa"/>
          </w:tcPr>
          <w:p w14:paraId="71E9427D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2.1</w:t>
            </w:r>
          </w:p>
        </w:tc>
        <w:tc>
          <w:tcPr>
            <w:tcW w:w="2977" w:type="dxa"/>
          </w:tcPr>
          <w:p w14:paraId="1CA8A129" w14:textId="77777777" w:rsidR="00042330" w:rsidRPr="001C5069" w:rsidRDefault="00000000">
            <w:pPr>
              <w:widowControl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 xml:space="preserve">Входной билет на посещение отдельно стоящих экспозиций    </w:t>
            </w:r>
          </w:p>
          <w:p w14:paraId="0C3B6B67" w14:textId="77777777" w:rsidR="00042330" w:rsidRDefault="00000000">
            <w:pPr>
              <w:widowControl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(включая посещение «Выставки боевой техники»-территория, прилегающая к музею Форту №5)</w:t>
            </w:r>
          </w:p>
          <w:p w14:paraId="5E940929" w14:textId="77777777" w:rsidR="00042330" w:rsidRDefault="00042330">
            <w:pPr>
              <w:widowControl/>
              <w:rPr>
                <w:rFonts w:eastAsia="Calibri"/>
                <w:sz w:val="26"/>
                <w:szCs w:val="26"/>
                <w:highlight w:val="white"/>
              </w:rPr>
            </w:pPr>
          </w:p>
        </w:tc>
        <w:tc>
          <w:tcPr>
            <w:tcW w:w="1027" w:type="dxa"/>
            <w:gridSpan w:val="3"/>
          </w:tcPr>
          <w:p w14:paraId="70305351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500</w:t>
            </w:r>
          </w:p>
        </w:tc>
        <w:tc>
          <w:tcPr>
            <w:tcW w:w="1559" w:type="dxa"/>
            <w:gridSpan w:val="3"/>
          </w:tcPr>
          <w:p w14:paraId="08F93A13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300</w:t>
            </w:r>
          </w:p>
        </w:tc>
        <w:tc>
          <w:tcPr>
            <w:tcW w:w="1276" w:type="dxa"/>
            <w:gridSpan w:val="2"/>
          </w:tcPr>
          <w:p w14:paraId="5C3590E4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300</w:t>
            </w:r>
          </w:p>
        </w:tc>
        <w:tc>
          <w:tcPr>
            <w:tcW w:w="1559" w:type="dxa"/>
            <w:gridSpan w:val="3"/>
          </w:tcPr>
          <w:p w14:paraId="0E045831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250</w:t>
            </w:r>
          </w:p>
        </w:tc>
        <w:tc>
          <w:tcPr>
            <w:tcW w:w="1666" w:type="dxa"/>
          </w:tcPr>
          <w:p w14:paraId="57B80FB7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proofErr w:type="spellStart"/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бесплатно</w:t>
            </w:r>
            <w:proofErr w:type="spellEnd"/>
          </w:p>
        </w:tc>
      </w:tr>
      <w:tr w:rsidR="00042330" w14:paraId="75C8F05D" w14:textId="77777777">
        <w:trPr>
          <w:trHeight w:val="1103"/>
        </w:trPr>
        <w:tc>
          <w:tcPr>
            <w:tcW w:w="709" w:type="dxa"/>
          </w:tcPr>
          <w:p w14:paraId="665C3478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2.</w:t>
            </w: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2</w:t>
            </w:r>
          </w:p>
        </w:tc>
        <w:tc>
          <w:tcPr>
            <w:tcW w:w="2977" w:type="dxa"/>
          </w:tcPr>
          <w:p w14:paraId="7A55C5A5" w14:textId="77777777" w:rsidR="00042330" w:rsidRPr="001C5069" w:rsidRDefault="00000000">
            <w:pPr>
              <w:widowControl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Входная плата на посещение кирхи и смотровой башни*</w:t>
            </w:r>
          </w:p>
          <w:p w14:paraId="478C33EA" w14:textId="77777777" w:rsidR="00042330" w:rsidRDefault="00000000">
            <w:pPr>
              <w:widowControl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Литературного музея</w:t>
            </w:r>
            <w:r>
              <w:rPr>
                <w:highlight w:val="white"/>
                <w:lang w:val="ru-RU"/>
              </w:rPr>
              <w:t xml:space="preserve"> </w:t>
            </w: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в Чистых Прудах</w:t>
            </w:r>
          </w:p>
          <w:p w14:paraId="68B08447" w14:textId="77777777" w:rsidR="00042330" w:rsidRDefault="00042330">
            <w:pPr>
              <w:widowControl/>
              <w:rPr>
                <w:rFonts w:eastAsia="Calibri"/>
                <w:sz w:val="26"/>
                <w:szCs w:val="26"/>
                <w:highlight w:val="white"/>
              </w:rPr>
            </w:pPr>
          </w:p>
        </w:tc>
        <w:tc>
          <w:tcPr>
            <w:tcW w:w="1027" w:type="dxa"/>
            <w:gridSpan w:val="3"/>
          </w:tcPr>
          <w:p w14:paraId="56CF83B0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3</w:t>
            </w: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5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0</w:t>
            </w:r>
          </w:p>
        </w:tc>
        <w:tc>
          <w:tcPr>
            <w:tcW w:w="1559" w:type="dxa"/>
            <w:gridSpan w:val="3"/>
          </w:tcPr>
          <w:p w14:paraId="71FBE65A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5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0</w:t>
            </w:r>
          </w:p>
        </w:tc>
        <w:tc>
          <w:tcPr>
            <w:tcW w:w="1276" w:type="dxa"/>
            <w:gridSpan w:val="2"/>
          </w:tcPr>
          <w:p w14:paraId="67C10EB8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5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0</w:t>
            </w:r>
          </w:p>
        </w:tc>
        <w:tc>
          <w:tcPr>
            <w:tcW w:w="1559" w:type="dxa"/>
            <w:gridSpan w:val="3"/>
          </w:tcPr>
          <w:p w14:paraId="745E84C7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20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0</w:t>
            </w:r>
          </w:p>
        </w:tc>
        <w:tc>
          <w:tcPr>
            <w:tcW w:w="1666" w:type="dxa"/>
          </w:tcPr>
          <w:p w14:paraId="6918C19F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proofErr w:type="spellStart"/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бесплатно</w:t>
            </w:r>
            <w:proofErr w:type="spellEnd"/>
          </w:p>
        </w:tc>
      </w:tr>
      <w:tr w:rsidR="00042330" w14:paraId="038F98B2" w14:textId="77777777">
        <w:trPr>
          <w:trHeight w:val="698"/>
        </w:trPr>
        <w:tc>
          <w:tcPr>
            <w:tcW w:w="709" w:type="dxa"/>
          </w:tcPr>
          <w:p w14:paraId="38BA0670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2.</w:t>
            </w: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3</w:t>
            </w:r>
          </w:p>
        </w:tc>
        <w:tc>
          <w:tcPr>
            <w:tcW w:w="2977" w:type="dxa"/>
          </w:tcPr>
          <w:p w14:paraId="5395CAD5" w14:textId="77777777" w:rsidR="00042330" w:rsidRPr="001C5069" w:rsidRDefault="00000000">
            <w:pPr>
              <w:widowControl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Входная плата на посещение смотровой башни кирхи Литературного музея</w:t>
            </w:r>
            <w:r>
              <w:rPr>
                <w:highlight w:val="white"/>
                <w:lang w:val="ru-RU"/>
              </w:rPr>
              <w:t xml:space="preserve"> </w:t>
            </w: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в Чистых Прудах</w:t>
            </w:r>
          </w:p>
          <w:p w14:paraId="3493268B" w14:textId="77777777" w:rsidR="00042330" w:rsidRDefault="00000000">
            <w:pPr>
              <w:widowControl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(не более 4 чел. одновременно) *</w:t>
            </w:r>
          </w:p>
          <w:p w14:paraId="0C3A822F" w14:textId="77777777" w:rsidR="00042330" w:rsidRDefault="00042330">
            <w:pPr>
              <w:widowControl/>
              <w:rPr>
                <w:rFonts w:eastAsia="Calibri"/>
                <w:sz w:val="26"/>
                <w:szCs w:val="26"/>
                <w:highlight w:val="white"/>
              </w:rPr>
            </w:pPr>
          </w:p>
        </w:tc>
        <w:tc>
          <w:tcPr>
            <w:tcW w:w="1027" w:type="dxa"/>
            <w:gridSpan w:val="3"/>
          </w:tcPr>
          <w:p w14:paraId="3BA0F6D4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200</w:t>
            </w:r>
          </w:p>
        </w:tc>
        <w:tc>
          <w:tcPr>
            <w:tcW w:w="1559" w:type="dxa"/>
            <w:gridSpan w:val="3"/>
          </w:tcPr>
          <w:p w14:paraId="2929EDDF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150</w:t>
            </w:r>
          </w:p>
        </w:tc>
        <w:tc>
          <w:tcPr>
            <w:tcW w:w="1276" w:type="dxa"/>
            <w:gridSpan w:val="2"/>
          </w:tcPr>
          <w:p w14:paraId="48974918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50</w:t>
            </w:r>
          </w:p>
        </w:tc>
        <w:tc>
          <w:tcPr>
            <w:tcW w:w="1559" w:type="dxa"/>
            <w:gridSpan w:val="3"/>
          </w:tcPr>
          <w:p w14:paraId="6EDC09B0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100</w:t>
            </w:r>
          </w:p>
        </w:tc>
        <w:tc>
          <w:tcPr>
            <w:tcW w:w="1666" w:type="dxa"/>
          </w:tcPr>
          <w:p w14:paraId="0A6C9B54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proofErr w:type="spellStart"/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бесплатно</w:t>
            </w:r>
            <w:proofErr w:type="spellEnd"/>
          </w:p>
        </w:tc>
      </w:tr>
      <w:tr w:rsidR="00042330" w14:paraId="3B26D81D" w14:textId="77777777">
        <w:trPr>
          <w:trHeight w:val="1103"/>
        </w:trPr>
        <w:tc>
          <w:tcPr>
            <w:tcW w:w="709" w:type="dxa"/>
          </w:tcPr>
          <w:p w14:paraId="36E19A77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lastRenderedPageBreak/>
              <w:t>2.</w:t>
            </w: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4</w:t>
            </w:r>
          </w:p>
        </w:tc>
        <w:tc>
          <w:tcPr>
            <w:tcW w:w="2977" w:type="dxa"/>
          </w:tcPr>
          <w:p w14:paraId="07EF8ABF" w14:textId="77777777" w:rsidR="00042330" w:rsidRPr="001C5069" w:rsidRDefault="00000000">
            <w:pPr>
              <w:widowControl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Для жителей</w:t>
            </w:r>
          </w:p>
          <w:p w14:paraId="0BAA67C1" w14:textId="77777777" w:rsidR="00042330" w:rsidRPr="001C5069" w:rsidRDefault="00000000">
            <w:pPr>
              <w:widowControl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proofErr w:type="spellStart"/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Чистопрудненского</w:t>
            </w:r>
            <w:proofErr w:type="spellEnd"/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 xml:space="preserve"> сельского поселения</w:t>
            </w:r>
          </w:p>
          <w:p w14:paraId="235B0A97" w14:textId="77777777" w:rsidR="00042330" w:rsidRPr="001C5069" w:rsidRDefault="00000000">
            <w:pPr>
              <w:widowControl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 xml:space="preserve">Литературного музея </w:t>
            </w:r>
          </w:p>
          <w:p w14:paraId="28CA586F" w14:textId="282BE056" w:rsidR="00042330" w:rsidRPr="001C5069" w:rsidRDefault="00000000" w:rsidP="001C5069">
            <w:pPr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в Чистых Прудах</w:t>
            </w:r>
          </w:p>
        </w:tc>
        <w:tc>
          <w:tcPr>
            <w:tcW w:w="7087" w:type="dxa"/>
            <w:gridSpan w:val="12"/>
          </w:tcPr>
          <w:p w14:paraId="75AF689F" w14:textId="77777777" w:rsidR="00042330" w:rsidRPr="001C5069" w:rsidRDefault="0004233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</w:p>
          <w:p w14:paraId="654D94D8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 xml:space="preserve">Посещение смотровой башни кирхи – </w:t>
            </w:r>
          </w:p>
          <w:p w14:paraId="6C5410B0" w14:textId="77777777" w:rsidR="00042330" w:rsidRDefault="00000000">
            <w:pPr>
              <w:widowControl/>
              <w:jc w:val="center"/>
              <w:rPr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бесплатно</w:t>
            </w:r>
            <w:r>
              <w:rPr>
                <w:highlight w:val="white"/>
                <w:lang w:val="ru-RU"/>
              </w:rPr>
              <w:t xml:space="preserve"> </w:t>
            </w:r>
          </w:p>
          <w:p w14:paraId="70111131" w14:textId="77777777" w:rsidR="00042330" w:rsidRDefault="0004233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</w:p>
          <w:p w14:paraId="59CD7C4F" w14:textId="77777777" w:rsidR="00042330" w:rsidRDefault="0004233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</w:p>
        </w:tc>
      </w:tr>
      <w:tr w:rsidR="001C5069" w14:paraId="0E49F7B5" w14:textId="77777777">
        <w:trPr>
          <w:trHeight w:val="1103"/>
        </w:trPr>
        <w:tc>
          <w:tcPr>
            <w:tcW w:w="709" w:type="dxa"/>
          </w:tcPr>
          <w:p w14:paraId="00E80A02" w14:textId="6C62C383" w:rsidR="001C5069" w:rsidRPr="001C5069" w:rsidRDefault="001C5069">
            <w:pPr>
              <w:jc w:val="both"/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2.5</w:t>
            </w:r>
          </w:p>
        </w:tc>
        <w:tc>
          <w:tcPr>
            <w:tcW w:w="2977" w:type="dxa"/>
          </w:tcPr>
          <w:p w14:paraId="1E31DD25" w14:textId="77777777" w:rsidR="001C5069" w:rsidRPr="00BE2D76" w:rsidRDefault="001C5069" w:rsidP="001C5069">
            <w:pPr>
              <w:rPr>
                <w:rFonts w:eastAsia="Calibri"/>
                <w:sz w:val="26"/>
                <w:szCs w:val="26"/>
                <w:lang w:val="ru-RU" w:eastAsia="en-US"/>
              </w:rPr>
            </w:pPr>
            <w:r w:rsidRPr="00BE2D76">
              <w:rPr>
                <w:rFonts w:eastAsia="Calibri"/>
                <w:sz w:val="26"/>
                <w:szCs w:val="26"/>
                <w:lang w:val="ru-RU" w:eastAsia="en-US"/>
              </w:rPr>
              <w:t>Для жителей</w:t>
            </w:r>
          </w:p>
          <w:p w14:paraId="79FDA1B0" w14:textId="57B69B98" w:rsidR="001C5069" w:rsidRPr="001C5069" w:rsidRDefault="001C5069" w:rsidP="001C5069">
            <w:pPr>
              <w:rPr>
                <w:rFonts w:eastAsia="Calibri"/>
                <w:sz w:val="26"/>
                <w:szCs w:val="26"/>
                <w:lang w:val="ru-RU" w:eastAsia="en-US"/>
              </w:rPr>
            </w:pPr>
            <w:r w:rsidRPr="00BE2D76">
              <w:rPr>
                <w:rFonts w:eastAsia="Calibri"/>
                <w:sz w:val="26"/>
                <w:szCs w:val="26"/>
                <w:lang w:val="ru-RU" w:eastAsia="en-US"/>
              </w:rPr>
              <w:t>поселка Чистые Пруды</w:t>
            </w:r>
            <w:r>
              <w:rPr>
                <w:rFonts w:eastAsia="Calibri"/>
                <w:sz w:val="26"/>
                <w:szCs w:val="26"/>
                <w:lang w:val="ru-RU" w:eastAsia="en-US"/>
              </w:rPr>
              <w:t xml:space="preserve"> </w:t>
            </w:r>
          </w:p>
          <w:p w14:paraId="1230E78F" w14:textId="77777777" w:rsidR="001C5069" w:rsidRPr="001C5069" w:rsidRDefault="001C5069" w:rsidP="001C5069">
            <w:pPr>
              <w:rPr>
                <w:rFonts w:eastAsia="Calibri"/>
                <w:sz w:val="26"/>
                <w:szCs w:val="26"/>
                <w:lang w:val="ru-RU" w:eastAsia="en-US"/>
              </w:rPr>
            </w:pPr>
            <w:r w:rsidRPr="001C5069">
              <w:rPr>
                <w:rFonts w:eastAsia="Calibri"/>
                <w:sz w:val="26"/>
                <w:szCs w:val="26"/>
                <w:lang w:val="ru-RU" w:eastAsia="en-US"/>
              </w:rPr>
              <w:t xml:space="preserve">Литературного музея </w:t>
            </w:r>
          </w:p>
          <w:p w14:paraId="60D4AF8A" w14:textId="79300DEC" w:rsidR="001C5069" w:rsidRDefault="001C5069" w:rsidP="001C5069">
            <w:pPr>
              <w:rPr>
                <w:rFonts w:eastAsia="Calibri"/>
                <w:sz w:val="26"/>
                <w:szCs w:val="26"/>
                <w:highlight w:val="white"/>
                <w:lang w:eastAsia="en-US"/>
              </w:rPr>
            </w:pPr>
            <w:r w:rsidRPr="001C5069">
              <w:rPr>
                <w:rFonts w:eastAsia="Calibri"/>
                <w:sz w:val="26"/>
                <w:szCs w:val="26"/>
                <w:lang w:eastAsia="en-US"/>
              </w:rPr>
              <w:t xml:space="preserve">в </w:t>
            </w:r>
            <w:proofErr w:type="spellStart"/>
            <w:r w:rsidRPr="001C5069">
              <w:rPr>
                <w:rFonts w:eastAsia="Calibri"/>
                <w:sz w:val="26"/>
                <w:szCs w:val="26"/>
                <w:lang w:eastAsia="en-US"/>
              </w:rPr>
              <w:t>Чистых</w:t>
            </w:r>
            <w:proofErr w:type="spellEnd"/>
            <w:r w:rsidRPr="001C506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C5069">
              <w:rPr>
                <w:rFonts w:eastAsia="Calibri"/>
                <w:sz w:val="26"/>
                <w:szCs w:val="26"/>
                <w:lang w:eastAsia="en-US"/>
              </w:rPr>
              <w:t>Прудах</w:t>
            </w:r>
            <w:proofErr w:type="spellEnd"/>
          </w:p>
        </w:tc>
        <w:tc>
          <w:tcPr>
            <w:tcW w:w="7087" w:type="dxa"/>
            <w:gridSpan w:val="12"/>
          </w:tcPr>
          <w:p w14:paraId="2214216F" w14:textId="77777777" w:rsidR="001C5069" w:rsidRDefault="001C5069" w:rsidP="001C5069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  <w:p w14:paraId="0FD26F29" w14:textId="77777777" w:rsidR="001C5069" w:rsidRDefault="001C5069" w:rsidP="001C5069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  <w:p w14:paraId="5A5F1F8B" w14:textId="7953683A" w:rsidR="001C5069" w:rsidRPr="001C5069" w:rsidRDefault="001C5069" w:rsidP="001C5069">
            <w:pPr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proofErr w:type="spellStart"/>
            <w:r w:rsidRPr="001C5069">
              <w:rPr>
                <w:rFonts w:eastAsia="Calibri"/>
                <w:sz w:val="26"/>
                <w:szCs w:val="26"/>
              </w:rPr>
              <w:t>бесплатно</w:t>
            </w:r>
            <w:proofErr w:type="spellEnd"/>
          </w:p>
        </w:tc>
      </w:tr>
      <w:tr w:rsidR="00042330" w14:paraId="4E455927" w14:textId="77777777">
        <w:trPr>
          <w:trHeight w:val="492"/>
        </w:trPr>
        <w:tc>
          <w:tcPr>
            <w:tcW w:w="10773" w:type="dxa"/>
            <w:gridSpan w:val="14"/>
          </w:tcPr>
          <w:p w14:paraId="5C3D9C36" w14:textId="77777777" w:rsidR="00042330" w:rsidRPr="001C5069" w:rsidRDefault="0004233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</w:p>
          <w:p w14:paraId="429EAEFD" w14:textId="77777777" w:rsidR="00042330" w:rsidRPr="001C5069" w:rsidRDefault="00000000">
            <w:pPr>
              <w:widowControl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 xml:space="preserve">         * Посещение смотровой башни кирхи несовершеннолетними допускается только в     сопровождении взрослого лица</w:t>
            </w:r>
          </w:p>
          <w:p w14:paraId="5CAC04E9" w14:textId="77777777" w:rsidR="00042330" w:rsidRPr="001C5069" w:rsidRDefault="0004233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</w:p>
        </w:tc>
      </w:tr>
      <w:tr w:rsidR="00042330" w14:paraId="18001CD1" w14:textId="77777777">
        <w:trPr>
          <w:trHeight w:val="656"/>
        </w:trPr>
        <w:tc>
          <w:tcPr>
            <w:tcW w:w="10773" w:type="dxa"/>
            <w:gridSpan w:val="14"/>
          </w:tcPr>
          <w:p w14:paraId="557A0655" w14:textId="77777777" w:rsidR="00042330" w:rsidRPr="001C5069" w:rsidRDefault="00042330">
            <w:pPr>
              <w:widowControl/>
              <w:jc w:val="center"/>
              <w:rPr>
                <w:rFonts w:eastAsia="Calibri"/>
                <w:b/>
                <w:sz w:val="14"/>
                <w:szCs w:val="14"/>
                <w:highlight w:val="white"/>
                <w:lang w:val="ru-RU"/>
              </w:rPr>
            </w:pPr>
          </w:p>
          <w:p w14:paraId="4551CA90" w14:textId="77777777" w:rsidR="00042330" w:rsidRDefault="00000000">
            <w:pPr>
              <w:pStyle w:val="af5"/>
              <w:numPr>
                <w:ilvl w:val="0"/>
                <w:numId w:val="5"/>
              </w:numPr>
              <w:jc w:val="center"/>
              <w:rPr>
                <w:rFonts w:eastAsia="Calibri"/>
                <w:b/>
                <w:sz w:val="26"/>
                <w:szCs w:val="26"/>
                <w:highlight w:val="white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Услуги</w:t>
            </w:r>
            <w:proofErr w:type="spellEnd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экскурсионного</w:t>
            </w:r>
            <w:proofErr w:type="spellEnd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обслуживания</w:t>
            </w:r>
            <w:proofErr w:type="spellEnd"/>
          </w:p>
          <w:p w14:paraId="6DD4CE6D" w14:textId="77777777" w:rsidR="00042330" w:rsidRDefault="00042330">
            <w:pPr>
              <w:widowControl/>
              <w:jc w:val="both"/>
              <w:rPr>
                <w:rFonts w:eastAsia="Calibri"/>
                <w:b/>
                <w:sz w:val="26"/>
                <w:szCs w:val="26"/>
                <w:highlight w:val="white"/>
              </w:rPr>
            </w:pPr>
          </w:p>
        </w:tc>
      </w:tr>
      <w:tr w:rsidR="00042330" w14:paraId="37DB9A77" w14:textId="77777777">
        <w:trPr>
          <w:trHeight w:val="275"/>
        </w:trPr>
        <w:tc>
          <w:tcPr>
            <w:tcW w:w="709" w:type="dxa"/>
            <w:vMerge w:val="restart"/>
          </w:tcPr>
          <w:p w14:paraId="575E4315" w14:textId="77777777" w:rsidR="00042330" w:rsidRDefault="0004233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</w:p>
        </w:tc>
        <w:tc>
          <w:tcPr>
            <w:tcW w:w="2977" w:type="dxa"/>
            <w:vMerge w:val="restart"/>
          </w:tcPr>
          <w:p w14:paraId="56406F91" w14:textId="77777777" w:rsidR="00042330" w:rsidRDefault="0000000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Наименование</w:t>
            </w:r>
            <w:proofErr w:type="spellEnd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услуг</w:t>
            </w:r>
            <w:proofErr w:type="spellEnd"/>
          </w:p>
        </w:tc>
        <w:tc>
          <w:tcPr>
            <w:tcW w:w="7087" w:type="dxa"/>
            <w:gridSpan w:val="12"/>
          </w:tcPr>
          <w:p w14:paraId="0104FFF2" w14:textId="77777777" w:rsidR="00042330" w:rsidRDefault="0000000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Стоимость</w:t>
            </w:r>
            <w:proofErr w:type="spellEnd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билета</w:t>
            </w:r>
            <w:proofErr w:type="spellEnd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руб</w:t>
            </w:r>
            <w:proofErr w:type="spellEnd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.</w:t>
            </w:r>
          </w:p>
        </w:tc>
      </w:tr>
      <w:tr w:rsidR="00042330" w14:paraId="11E0AC1C" w14:textId="77777777">
        <w:trPr>
          <w:trHeight w:val="551"/>
        </w:trPr>
        <w:tc>
          <w:tcPr>
            <w:tcW w:w="709" w:type="dxa"/>
            <w:vMerge/>
            <w:tcBorders>
              <w:top w:val="none" w:sz="4" w:space="0" w:color="000000"/>
            </w:tcBorders>
          </w:tcPr>
          <w:p w14:paraId="7EC19FDE" w14:textId="77777777" w:rsidR="00042330" w:rsidRDefault="00042330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none" w:sz="4" w:space="0" w:color="000000"/>
            </w:tcBorders>
          </w:tcPr>
          <w:p w14:paraId="651F0EBE" w14:textId="77777777" w:rsidR="00042330" w:rsidRDefault="00042330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gridSpan w:val="2"/>
          </w:tcPr>
          <w:p w14:paraId="73857C0B" w14:textId="77777777" w:rsidR="00042330" w:rsidRDefault="0000000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Взрослые</w:t>
            </w:r>
            <w:proofErr w:type="spellEnd"/>
          </w:p>
        </w:tc>
        <w:tc>
          <w:tcPr>
            <w:tcW w:w="1373" w:type="dxa"/>
            <w:gridSpan w:val="2"/>
          </w:tcPr>
          <w:p w14:paraId="62F496D9" w14:textId="77777777" w:rsidR="00042330" w:rsidRDefault="0000000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Пенсионеры</w:t>
            </w:r>
            <w:proofErr w:type="spellEnd"/>
          </w:p>
        </w:tc>
        <w:tc>
          <w:tcPr>
            <w:tcW w:w="1418" w:type="dxa"/>
            <w:gridSpan w:val="3"/>
          </w:tcPr>
          <w:p w14:paraId="5C4BEF8D" w14:textId="77777777" w:rsidR="00042330" w:rsidRDefault="0000000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Студенты</w:t>
            </w:r>
            <w:proofErr w:type="spellEnd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курсанты</w:t>
            </w:r>
            <w:proofErr w:type="spellEnd"/>
          </w:p>
          <w:p w14:paraId="6831E390" w14:textId="77777777" w:rsidR="00042330" w:rsidRDefault="00000000">
            <w:pPr>
              <w:widowControl/>
              <w:jc w:val="center"/>
              <w:rPr>
                <w:rFonts w:eastAsia="Calibri"/>
                <w:b/>
                <w:highlight w:val="white"/>
              </w:rPr>
            </w:pPr>
            <w:r>
              <w:rPr>
                <w:rFonts w:eastAsia="Calibri"/>
                <w:b/>
                <w:highlight w:val="white"/>
                <w:lang w:val="ru-RU" w:eastAsia="en-US"/>
              </w:rPr>
              <w:t>(очная форма обучения)</w:t>
            </w:r>
          </w:p>
        </w:tc>
        <w:tc>
          <w:tcPr>
            <w:tcW w:w="1560" w:type="dxa"/>
            <w:gridSpan w:val="3"/>
          </w:tcPr>
          <w:p w14:paraId="5CF4085E" w14:textId="77777777" w:rsidR="00042330" w:rsidRDefault="0000000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Школьники</w:t>
            </w:r>
            <w:proofErr w:type="spellEnd"/>
          </w:p>
        </w:tc>
        <w:tc>
          <w:tcPr>
            <w:tcW w:w="1744" w:type="dxa"/>
            <w:gridSpan w:val="2"/>
          </w:tcPr>
          <w:p w14:paraId="18F1DE0F" w14:textId="77777777" w:rsidR="00042330" w:rsidRDefault="0000000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Дошкольники</w:t>
            </w:r>
            <w:proofErr w:type="spellEnd"/>
          </w:p>
        </w:tc>
      </w:tr>
      <w:tr w:rsidR="00042330" w14:paraId="337670EC" w14:textId="77777777">
        <w:trPr>
          <w:trHeight w:val="1460"/>
        </w:trPr>
        <w:tc>
          <w:tcPr>
            <w:tcW w:w="709" w:type="dxa"/>
          </w:tcPr>
          <w:p w14:paraId="73376CA9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3.1</w:t>
            </w:r>
          </w:p>
        </w:tc>
        <w:tc>
          <w:tcPr>
            <w:tcW w:w="2977" w:type="dxa"/>
          </w:tcPr>
          <w:p w14:paraId="30507BF8" w14:textId="77777777" w:rsidR="00042330" w:rsidRPr="001C5069" w:rsidRDefault="00000000">
            <w:pPr>
              <w:widowControl/>
              <w:rPr>
                <w:rFonts w:eastAsia="Calibri"/>
                <w:b/>
                <w:bCs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 xml:space="preserve">Экскурсионное обслуживание в главном здании </w:t>
            </w:r>
            <w:r>
              <w:rPr>
                <w:rFonts w:eastAsia="Calibri"/>
                <w:b/>
                <w:bCs/>
                <w:sz w:val="26"/>
                <w:szCs w:val="26"/>
                <w:highlight w:val="white"/>
                <w:lang w:val="ru-RU" w:eastAsia="en-US"/>
              </w:rPr>
              <w:t>ОБЗОРНАЯ*</w:t>
            </w:r>
          </w:p>
          <w:p w14:paraId="1AB09437" w14:textId="77777777" w:rsidR="00042330" w:rsidRDefault="00000000">
            <w:pPr>
              <w:widowControl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 xml:space="preserve">(группа до 5 </w:t>
            </w:r>
            <w:proofErr w:type="spellStart"/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чел</w:t>
            </w:r>
            <w:proofErr w:type="spellEnd"/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.)</w:t>
            </w:r>
          </w:p>
        </w:tc>
        <w:tc>
          <w:tcPr>
            <w:tcW w:w="7087" w:type="dxa"/>
            <w:gridSpan w:val="12"/>
          </w:tcPr>
          <w:p w14:paraId="0332C186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 xml:space="preserve"> </w:t>
            </w:r>
          </w:p>
          <w:p w14:paraId="4D36E65B" w14:textId="77777777" w:rsidR="00042330" w:rsidRDefault="0004233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</w:p>
          <w:p w14:paraId="4E2FFF23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25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00</w:t>
            </w:r>
          </w:p>
          <w:p w14:paraId="225BB689" w14:textId="77777777" w:rsidR="00042330" w:rsidRDefault="0004233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</w:p>
        </w:tc>
      </w:tr>
      <w:tr w:rsidR="00042330" w14:paraId="71836EC3" w14:textId="77777777">
        <w:trPr>
          <w:trHeight w:val="1238"/>
        </w:trPr>
        <w:tc>
          <w:tcPr>
            <w:tcW w:w="709" w:type="dxa"/>
          </w:tcPr>
          <w:p w14:paraId="61D6EEB1" w14:textId="77777777" w:rsidR="00042330" w:rsidRDefault="00000000">
            <w:pPr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3.2</w:t>
            </w:r>
          </w:p>
        </w:tc>
        <w:tc>
          <w:tcPr>
            <w:tcW w:w="2977" w:type="dxa"/>
          </w:tcPr>
          <w:p w14:paraId="0D8FD7CB" w14:textId="77777777" w:rsidR="00042330" w:rsidRPr="001C5069" w:rsidRDefault="00000000">
            <w:pPr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Экскурсионное обслуживание в отдельно стоящих экспозициях**</w:t>
            </w:r>
          </w:p>
          <w:p w14:paraId="625631E7" w14:textId="77777777" w:rsidR="00042330" w:rsidRDefault="00000000">
            <w:pPr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(группа до 5 чел.)</w:t>
            </w:r>
          </w:p>
        </w:tc>
        <w:tc>
          <w:tcPr>
            <w:tcW w:w="7087" w:type="dxa"/>
            <w:gridSpan w:val="12"/>
          </w:tcPr>
          <w:p w14:paraId="1FC55CBD" w14:textId="77777777" w:rsidR="00042330" w:rsidRDefault="00000000">
            <w:pPr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2000</w:t>
            </w:r>
          </w:p>
        </w:tc>
      </w:tr>
      <w:tr w:rsidR="00042330" w14:paraId="6F112A90" w14:textId="77777777">
        <w:trPr>
          <w:trHeight w:val="889"/>
        </w:trPr>
        <w:tc>
          <w:tcPr>
            <w:tcW w:w="709" w:type="dxa"/>
          </w:tcPr>
          <w:p w14:paraId="5A3D2035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3.</w:t>
            </w: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3</w:t>
            </w:r>
          </w:p>
        </w:tc>
        <w:tc>
          <w:tcPr>
            <w:tcW w:w="2977" w:type="dxa"/>
          </w:tcPr>
          <w:p w14:paraId="76096459" w14:textId="77777777" w:rsidR="00042330" w:rsidRPr="001C5069" w:rsidRDefault="00000000">
            <w:pPr>
              <w:widowControl/>
              <w:rPr>
                <w:rFonts w:eastAsia="Calibri"/>
                <w:b/>
                <w:bCs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 xml:space="preserve">Экскурсионное обслуживание в главном здании </w:t>
            </w:r>
            <w:r>
              <w:rPr>
                <w:rFonts w:eastAsia="Calibri"/>
                <w:b/>
                <w:bCs/>
                <w:sz w:val="26"/>
                <w:szCs w:val="26"/>
                <w:highlight w:val="white"/>
                <w:lang w:val="ru-RU" w:eastAsia="en-US"/>
              </w:rPr>
              <w:t>ОБЗОРНАЯ</w:t>
            </w:r>
          </w:p>
          <w:p w14:paraId="615B9507" w14:textId="77777777" w:rsidR="00042330" w:rsidRPr="001C5069" w:rsidRDefault="00000000">
            <w:pPr>
              <w:widowControl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Маршрут проходит по основным залам постоянной экспозиции</w:t>
            </w:r>
          </w:p>
          <w:p w14:paraId="11712090" w14:textId="77777777" w:rsidR="00042330" w:rsidRDefault="00000000">
            <w:pPr>
              <w:widowControl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(группа от 6 человек)</w:t>
            </w:r>
          </w:p>
        </w:tc>
        <w:tc>
          <w:tcPr>
            <w:tcW w:w="992" w:type="dxa"/>
            <w:gridSpan w:val="2"/>
          </w:tcPr>
          <w:p w14:paraId="3BFAE0D2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500</w:t>
            </w:r>
          </w:p>
          <w:p w14:paraId="228FAE16" w14:textId="77777777" w:rsidR="00042330" w:rsidRDefault="0004233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</w:p>
        </w:tc>
        <w:tc>
          <w:tcPr>
            <w:tcW w:w="1373" w:type="dxa"/>
            <w:gridSpan w:val="2"/>
          </w:tcPr>
          <w:p w14:paraId="7D1634A4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4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00</w:t>
            </w:r>
          </w:p>
          <w:p w14:paraId="57EE6FB0" w14:textId="77777777" w:rsidR="00042330" w:rsidRDefault="0004233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</w:p>
        </w:tc>
        <w:tc>
          <w:tcPr>
            <w:tcW w:w="1418" w:type="dxa"/>
            <w:gridSpan w:val="3"/>
          </w:tcPr>
          <w:p w14:paraId="713F935E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4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00</w:t>
            </w:r>
          </w:p>
          <w:p w14:paraId="2F057496" w14:textId="77777777" w:rsidR="00042330" w:rsidRDefault="0004233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</w:p>
        </w:tc>
        <w:tc>
          <w:tcPr>
            <w:tcW w:w="1560" w:type="dxa"/>
            <w:gridSpan w:val="3"/>
          </w:tcPr>
          <w:p w14:paraId="7F5666A5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30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0</w:t>
            </w:r>
          </w:p>
        </w:tc>
        <w:tc>
          <w:tcPr>
            <w:tcW w:w="1744" w:type="dxa"/>
            <w:gridSpan w:val="2"/>
          </w:tcPr>
          <w:p w14:paraId="30ACC513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5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0</w:t>
            </w:r>
          </w:p>
        </w:tc>
      </w:tr>
      <w:tr w:rsidR="00042330" w14:paraId="7A302F3D" w14:textId="77777777">
        <w:trPr>
          <w:trHeight w:val="889"/>
        </w:trPr>
        <w:tc>
          <w:tcPr>
            <w:tcW w:w="709" w:type="dxa"/>
          </w:tcPr>
          <w:p w14:paraId="009ACD27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3.</w:t>
            </w: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4</w:t>
            </w:r>
          </w:p>
        </w:tc>
        <w:tc>
          <w:tcPr>
            <w:tcW w:w="2977" w:type="dxa"/>
          </w:tcPr>
          <w:p w14:paraId="4DBD07F1" w14:textId="77777777" w:rsidR="00042330" w:rsidRPr="001C5069" w:rsidRDefault="00000000">
            <w:pPr>
              <w:widowControl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 xml:space="preserve">Экскурсионное обслуживание в головном здании или в отдельно стоящих экспозициях </w:t>
            </w:r>
            <w:r>
              <w:rPr>
                <w:rFonts w:eastAsia="Calibri"/>
                <w:b/>
                <w:bCs/>
                <w:sz w:val="26"/>
                <w:szCs w:val="26"/>
                <w:highlight w:val="white"/>
                <w:lang w:val="ru-RU" w:eastAsia="en-US"/>
              </w:rPr>
              <w:t>ТЕМАТИЧЕСКАЯ</w:t>
            </w:r>
          </w:p>
          <w:p w14:paraId="67E679EC" w14:textId="77777777" w:rsidR="00042330" w:rsidRDefault="00000000">
            <w:pPr>
              <w:widowControl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(группа от 6 человек)</w:t>
            </w:r>
          </w:p>
        </w:tc>
        <w:tc>
          <w:tcPr>
            <w:tcW w:w="992" w:type="dxa"/>
            <w:gridSpan w:val="2"/>
          </w:tcPr>
          <w:p w14:paraId="0FE04215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4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00</w:t>
            </w:r>
          </w:p>
        </w:tc>
        <w:tc>
          <w:tcPr>
            <w:tcW w:w="1373" w:type="dxa"/>
            <w:gridSpan w:val="2"/>
          </w:tcPr>
          <w:p w14:paraId="2953CFF6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30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0</w:t>
            </w:r>
          </w:p>
        </w:tc>
        <w:tc>
          <w:tcPr>
            <w:tcW w:w="1418" w:type="dxa"/>
            <w:gridSpan w:val="3"/>
          </w:tcPr>
          <w:p w14:paraId="0F5DC9EA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30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0</w:t>
            </w:r>
          </w:p>
        </w:tc>
        <w:tc>
          <w:tcPr>
            <w:tcW w:w="1560" w:type="dxa"/>
            <w:gridSpan w:val="3"/>
          </w:tcPr>
          <w:p w14:paraId="1C17DCAB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200</w:t>
            </w:r>
          </w:p>
        </w:tc>
        <w:tc>
          <w:tcPr>
            <w:tcW w:w="1744" w:type="dxa"/>
            <w:gridSpan w:val="2"/>
          </w:tcPr>
          <w:p w14:paraId="5A794A9C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100</w:t>
            </w:r>
          </w:p>
        </w:tc>
      </w:tr>
      <w:tr w:rsidR="00042330" w14:paraId="3410B77F" w14:textId="77777777">
        <w:trPr>
          <w:trHeight w:val="525"/>
        </w:trPr>
        <w:tc>
          <w:tcPr>
            <w:tcW w:w="709" w:type="dxa"/>
          </w:tcPr>
          <w:p w14:paraId="25913EEF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3.</w:t>
            </w: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5</w:t>
            </w:r>
          </w:p>
        </w:tc>
        <w:tc>
          <w:tcPr>
            <w:tcW w:w="2977" w:type="dxa"/>
          </w:tcPr>
          <w:p w14:paraId="50280F65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proofErr w:type="spellStart"/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Интерактивное</w:t>
            </w:r>
            <w:proofErr w:type="spellEnd"/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занятие</w:t>
            </w:r>
            <w:proofErr w:type="spellEnd"/>
          </w:p>
        </w:tc>
        <w:tc>
          <w:tcPr>
            <w:tcW w:w="992" w:type="dxa"/>
            <w:gridSpan w:val="2"/>
          </w:tcPr>
          <w:p w14:paraId="2BE374DA" w14:textId="77777777" w:rsidR="00042330" w:rsidRDefault="0004233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</w:p>
        </w:tc>
        <w:tc>
          <w:tcPr>
            <w:tcW w:w="1373" w:type="dxa"/>
            <w:gridSpan w:val="2"/>
          </w:tcPr>
          <w:p w14:paraId="50069CE5" w14:textId="77777777" w:rsidR="00042330" w:rsidRDefault="0004233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</w:p>
        </w:tc>
        <w:tc>
          <w:tcPr>
            <w:tcW w:w="1418" w:type="dxa"/>
            <w:gridSpan w:val="3"/>
          </w:tcPr>
          <w:p w14:paraId="28BDE4E5" w14:textId="77777777" w:rsidR="00042330" w:rsidRDefault="0004233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</w:p>
        </w:tc>
        <w:tc>
          <w:tcPr>
            <w:tcW w:w="1560" w:type="dxa"/>
            <w:gridSpan w:val="3"/>
          </w:tcPr>
          <w:p w14:paraId="1802E7A8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2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50</w:t>
            </w:r>
          </w:p>
          <w:p w14:paraId="427DCFEE" w14:textId="77777777" w:rsidR="00042330" w:rsidRDefault="0004233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</w:p>
        </w:tc>
        <w:tc>
          <w:tcPr>
            <w:tcW w:w="1744" w:type="dxa"/>
            <w:gridSpan w:val="2"/>
          </w:tcPr>
          <w:p w14:paraId="6F9EA444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150</w:t>
            </w:r>
          </w:p>
        </w:tc>
      </w:tr>
      <w:tr w:rsidR="00042330" w14:paraId="0FC7DF85" w14:textId="77777777">
        <w:trPr>
          <w:trHeight w:val="491"/>
        </w:trPr>
        <w:tc>
          <w:tcPr>
            <w:tcW w:w="709" w:type="dxa"/>
          </w:tcPr>
          <w:p w14:paraId="005C411B" w14:textId="77777777" w:rsidR="00042330" w:rsidRDefault="00000000">
            <w:pPr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3.6</w:t>
            </w:r>
          </w:p>
        </w:tc>
        <w:tc>
          <w:tcPr>
            <w:tcW w:w="8320" w:type="dxa"/>
            <w:gridSpan w:val="11"/>
          </w:tcPr>
          <w:p w14:paraId="6E3A6499" w14:textId="428B0111" w:rsidR="00042330" w:rsidRPr="001C5069" w:rsidRDefault="00000000">
            <w:pPr>
              <w:jc w:val="both"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Пользование аудиогидом или 3Д</w:t>
            </w:r>
            <w:r w:rsidR="00A344F3">
              <w:rPr>
                <w:rFonts w:eastAsia="Calibri"/>
                <w:sz w:val="26"/>
                <w:szCs w:val="26"/>
                <w:lang w:val="ru-RU" w:eastAsia="en-US"/>
              </w:rPr>
              <w:t xml:space="preserve"> </w:t>
            </w:r>
            <w:r w:rsidR="00A344F3" w:rsidRPr="00A344F3">
              <w:rPr>
                <w:rFonts w:eastAsia="Calibri"/>
                <w:sz w:val="26"/>
                <w:szCs w:val="26"/>
                <w:lang w:val="ru-RU" w:eastAsia="en-US"/>
              </w:rPr>
              <w:t>очками</w:t>
            </w:r>
          </w:p>
        </w:tc>
        <w:tc>
          <w:tcPr>
            <w:tcW w:w="1744" w:type="dxa"/>
            <w:gridSpan w:val="2"/>
          </w:tcPr>
          <w:p w14:paraId="51323FD6" w14:textId="77777777" w:rsidR="00042330" w:rsidRDefault="00000000">
            <w:pPr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400</w:t>
            </w:r>
          </w:p>
        </w:tc>
      </w:tr>
      <w:tr w:rsidR="00042330" w14:paraId="5A2C3C08" w14:textId="77777777">
        <w:trPr>
          <w:trHeight w:val="747"/>
        </w:trPr>
        <w:tc>
          <w:tcPr>
            <w:tcW w:w="10773" w:type="dxa"/>
            <w:gridSpan w:val="14"/>
          </w:tcPr>
          <w:p w14:paraId="5F5D77C1" w14:textId="77777777" w:rsidR="00042330" w:rsidRDefault="00042330">
            <w:pPr>
              <w:widowControl/>
              <w:jc w:val="both"/>
              <w:rPr>
                <w:rFonts w:eastAsia="Calibri"/>
                <w:b/>
                <w:sz w:val="14"/>
                <w:szCs w:val="14"/>
                <w:highlight w:val="white"/>
              </w:rPr>
            </w:pPr>
          </w:p>
          <w:p w14:paraId="1FC81722" w14:textId="77777777" w:rsidR="00042330" w:rsidRDefault="00000000">
            <w:pPr>
              <w:pStyle w:val="af5"/>
              <w:numPr>
                <w:ilvl w:val="0"/>
                <w:numId w:val="5"/>
              </w:numPr>
              <w:jc w:val="center"/>
              <w:rPr>
                <w:rFonts w:eastAsia="Calibri"/>
                <w:sz w:val="14"/>
                <w:szCs w:val="14"/>
                <w:highlight w:val="white"/>
              </w:rPr>
            </w:pPr>
            <w:r>
              <w:rPr>
                <w:rFonts w:eastAsia="Calibri"/>
                <w:b/>
                <w:sz w:val="26"/>
                <w:szCs w:val="26"/>
                <w:highlight w:val="white"/>
                <w:lang w:val="ru-RU" w:eastAsia="en-US"/>
              </w:rPr>
              <w:t>Комплексный (электронный) билет</w:t>
            </w:r>
          </w:p>
        </w:tc>
      </w:tr>
      <w:tr w:rsidR="00042330" w14:paraId="121E84F0" w14:textId="77777777">
        <w:trPr>
          <w:trHeight w:val="889"/>
        </w:trPr>
        <w:tc>
          <w:tcPr>
            <w:tcW w:w="709" w:type="dxa"/>
          </w:tcPr>
          <w:p w14:paraId="6E07E016" w14:textId="77777777" w:rsidR="00042330" w:rsidRDefault="0004233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</w:p>
        </w:tc>
        <w:tc>
          <w:tcPr>
            <w:tcW w:w="2977" w:type="dxa"/>
          </w:tcPr>
          <w:p w14:paraId="3F2C9C63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Наименование</w:t>
            </w:r>
            <w:proofErr w:type="spellEnd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услуг</w:t>
            </w:r>
            <w:proofErr w:type="spellEnd"/>
          </w:p>
        </w:tc>
        <w:tc>
          <w:tcPr>
            <w:tcW w:w="992" w:type="dxa"/>
            <w:gridSpan w:val="2"/>
          </w:tcPr>
          <w:p w14:paraId="2D784720" w14:textId="77777777" w:rsidR="00042330" w:rsidRDefault="00000000">
            <w:pPr>
              <w:widowControl/>
              <w:jc w:val="center"/>
              <w:rPr>
                <w:rFonts w:eastAsia="Calibri"/>
                <w:b/>
                <w:bCs/>
                <w:sz w:val="26"/>
                <w:szCs w:val="26"/>
                <w:highlight w:val="white"/>
              </w:rPr>
            </w:pPr>
            <w:r>
              <w:rPr>
                <w:rFonts w:eastAsia="Calibri"/>
                <w:b/>
                <w:bCs/>
                <w:sz w:val="26"/>
                <w:szCs w:val="26"/>
                <w:highlight w:val="white"/>
                <w:lang w:val="ru-RU" w:eastAsia="en-US"/>
              </w:rPr>
              <w:t>Взрослые</w:t>
            </w:r>
          </w:p>
        </w:tc>
        <w:tc>
          <w:tcPr>
            <w:tcW w:w="1373" w:type="dxa"/>
            <w:gridSpan w:val="2"/>
          </w:tcPr>
          <w:p w14:paraId="7A4D6333" w14:textId="77777777" w:rsidR="00042330" w:rsidRDefault="00000000">
            <w:pPr>
              <w:widowControl/>
              <w:jc w:val="center"/>
              <w:rPr>
                <w:rFonts w:eastAsia="Calibri"/>
                <w:b/>
                <w:bCs/>
                <w:sz w:val="26"/>
                <w:szCs w:val="26"/>
                <w:highlight w:val="white"/>
              </w:rPr>
            </w:pPr>
            <w:proofErr w:type="spellStart"/>
            <w:r>
              <w:rPr>
                <w:rFonts w:eastAsia="Calibri"/>
                <w:b/>
                <w:bCs/>
                <w:sz w:val="26"/>
                <w:szCs w:val="26"/>
                <w:highlight w:val="white"/>
                <w:lang w:eastAsia="en-US"/>
              </w:rPr>
              <w:t>Пенсионеры</w:t>
            </w:r>
            <w:proofErr w:type="spellEnd"/>
          </w:p>
        </w:tc>
        <w:tc>
          <w:tcPr>
            <w:tcW w:w="1418" w:type="dxa"/>
            <w:gridSpan w:val="3"/>
          </w:tcPr>
          <w:p w14:paraId="05E38DCC" w14:textId="77777777" w:rsidR="00042330" w:rsidRDefault="00000000">
            <w:pPr>
              <w:jc w:val="center"/>
              <w:rPr>
                <w:rFonts w:eastAsia="Calibri"/>
                <w:b/>
                <w:bCs/>
                <w:sz w:val="26"/>
                <w:szCs w:val="26"/>
                <w:highlight w:val="white"/>
              </w:rPr>
            </w:pPr>
            <w:r>
              <w:rPr>
                <w:rFonts w:eastAsia="Calibri"/>
                <w:b/>
                <w:bCs/>
                <w:sz w:val="26"/>
                <w:szCs w:val="26"/>
                <w:highlight w:val="white"/>
                <w:lang w:val="ru-RU" w:eastAsia="en-US"/>
              </w:rPr>
              <w:t>Студенты, курсанты</w:t>
            </w:r>
          </w:p>
          <w:p w14:paraId="05C37EBD" w14:textId="77777777" w:rsidR="00042330" w:rsidRDefault="00000000">
            <w:pPr>
              <w:widowControl/>
              <w:jc w:val="center"/>
              <w:rPr>
                <w:rFonts w:eastAsia="Calibri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eastAsia="Calibri"/>
                <w:b/>
                <w:bCs/>
                <w:sz w:val="20"/>
                <w:szCs w:val="20"/>
                <w:highlight w:val="white"/>
                <w:lang w:val="ru-RU" w:eastAsia="en-US"/>
              </w:rPr>
              <w:t>(очная форма обучения)</w:t>
            </w:r>
          </w:p>
        </w:tc>
        <w:tc>
          <w:tcPr>
            <w:tcW w:w="1560" w:type="dxa"/>
            <w:gridSpan w:val="3"/>
          </w:tcPr>
          <w:p w14:paraId="37E1D1E8" w14:textId="77777777" w:rsidR="00042330" w:rsidRDefault="00000000">
            <w:pPr>
              <w:widowControl/>
              <w:jc w:val="center"/>
              <w:rPr>
                <w:rFonts w:eastAsia="Calibri"/>
                <w:b/>
                <w:bCs/>
                <w:sz w:val="26"/>
                <w:szCs w:val="26"/>
                <w:highlight w:val="white"/>
              </w:rPr>
            </w:pPr>
            <w:r>
              <w:rPr>
                <w:rFonts w:eastAsia="Calibri"/>
                <w:b/>
                <w:bCs/>
                <w:sz w:val="26"/>
                <w:szCs w:val="26"/>
                <w:highlight w:val="white"/>
                <w:lang w:val="ru-RU" w:eastAsia="en-US"/>
              </w:rPr>
              <w:t>Школьники</w:t>
            </w:r>
          </w:p>
        </w:tc>
        <w:tc>
          <w:tcPr>
            <w:tcW w:w="1744" w:type="dxa"/>
            <w:gridSpan w:val="2"/>
          </w:tcPr>
          <w:p w14:paraId="6D3E826D" w14:textId="77777777" w:rsidR="00042330" w:rsidRDefault="00000000">
            <w:pPr>
              <w:widowControl/>
              <w:jc w:val="center"/>
              <w:rPr>
                <w:rFonts w:eastAsia="Calibri"/>
                <w:b/>
                <w:bCs/>
                <w:sz w:val="26"/>
                <w:szCs w:val="26"/>
                <w:highlight w:val="white"/>
              </w:rPr>
            </w:pPr>
            <w:r>
              <w:rPr>
                <w:rFonts w:eastAsia="Calibri"/>
                <w:b/>
                <w:bCs/>
                <w:sz w:val="26"/>
                <w:szCs w:val="26"/>
                <w:highlight w:val="white"/>
                <w:lang w:val="ru-RU" w:eastAsia="en-US"/>
              </w:rPr>
              <w:t>Дошкольники</w:t>
            </w:r>
          </w:p>
        </w:tc>
      </w:tr>
      <w:tr w:rsidR="00042330" w14:paraId="3E0214C0" w14:textId="77777777">
        <w:trPr>
          <w:trHeight w:val="889"/>
        </w:trPr>
        <w:tc>
          <w:tcPr>
            <w:tcW w:w="709" w:type="dxa"/>
          </w:tcPr>
          <w:p w14:paraId="37DEB00C" w14:textId="77777777" w:rsidR="00042330" w:rsidRDefault="00000000">
            <w:pPr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4.1</w:t>
            </w:r>
          </w:p>
        </w:tc>
        <w:tc>
          <w:tcPr>
            <w:tcW w:w="2977" w:type="dxa"/>
          </w:tcPr>
          <w:p w14:paraId="7514936C" w14:textId="77777777" w:rsidR="00042330" w:rsidRPr="001C5069" w:rsidRDefault="00000000">
            <w:pPr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Входной билет на посещение 2-х объектов (главное здание, Музей «Бункер»)</w:t>
            </w:r>
          </w:p>
        </w:tc>
        <w:tc>
          <w:tcPr>
            <w:tcW w:w="992" w:type="dxa"/>
            <w:gridSpan w:val="2"/>
          </w:tcPr>
          <w:p w14:paraId="316898FC" w14:textId="77777777" w:rsidR="00042330" w:rsidRDefault="00000000">
            <w:pPr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1100</w:t>
            </w:r>
          </w:p>
        </w:tc>
        <w:tc>
          <w:tcPr>
            <w:tcW w:w="1373" w:type="dxa"/>
            <w:gridSpan w:val="2"/>
          </w:tcPr>
          <w:p w14:paraId="14C1D40A" w14:textId="77777777" w:rsidR="00042330" w:rsidRDefault="00000000">
            <w:pPr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700</w:t>
            </w:r>
          </w:p>
        </w:tc>
        <w:tc>
          <w:tcPr>
            <w:tcW w:w="1418" w:type="dxa"/>
            <w:gridSpan w:val="3"/>
          </w:tcPr>
          <w:p w14:paraId="6AF04AF6" w14:textId="77777777" w:rsidR="00042330" w:rsidRDefault="00000000">
            <w:pPr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700</w:t>
            </w:r>
          </w:p>
        </w:tc>
        <w:tc>
          <w:tcPr>
            <w:tcW w:w="1560" w:type="dxa"/>
            <w:gridSpan w:val="3"/>
          </w:tcPr>
          <w:p w14:paraId="1F78BC93" w14:textId="77777777" w:rsidR="00042330" w:rsidRDefault="00000000">
            <w:pPr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550</w:t>
            </w:r>
          </w:p>
        </w:tc>
        <w:tc>
          <w:tcPr>
            <w:tcW w:w="1744" w:type="dxa"/>
            <w:gridSpan w:val="2"/>
          </w:tcPr>
          <w:p w14:paraId="75E71AF5" w14:textId="77777777" w:rsidR="00042330" w:rsidRDefault="00000000">
            <w:pPr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proofErr w:type="spellStart"/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бесплатно</w:t>
            </w:r>
            <w:proofErr w:type="spellEnd"/>
          </w:p>
        </w:tc>
      </w:tr>
      <w:tr w:rsidR="00042330" w14:paraId="2A7337AF" w14:textId="77777777">
        <w:trPr>
          <w:trHeight w:val="889"/>
        </w:trPr>
        <w:tc>
          <w:tcPr>
            <w:tcW w:w="709" w:type="dxa"/>
          </w:tcPr>
          <w:p w14:paraId="70E2EB61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4.2</w:t>
            </w:r>
          </w:p>
        </w:tc>
        <w:tc>
          <w:tcPr>
            <w:tcW w:w="2977" w:type="dxa"/>
          </w:tcPr>
          <w:p w14:paraId="4C6CDC14" w14:textId="77777777" w:rsidR="00042330" w:rsidRPr="001C5069" w:rsidRDefault="00000000">
            <w:pPr>
              <w:widowControl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Входной билет на посещение 3-х объектов (главное здание, Музей «Бункер», Музей «Форт №5»)</w:t>
            </w:r>
          </w:p>
        </w:tc>
        <w:tc>
          <w:tcPr>
            <w:tcW w:w="992" w:type="dxa"/>
            <w:gridSpan w:val="2"/>
          </w:tcPr>
          <w:p w14:paraId="0743BE37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150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0</w:t>
            </w:r>
          </w:p>
        </w:tc>
        <w:tc>
          <w:tcPr>
            <w:tcW w:w="1373" w:type="dxa"/>
            <w:gridSpan w:val="2"/>
          </w:tcPr>
          <w:p w14:paraId="4CE4FA61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95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0</w:t>
            </w:r>
          </w:p>
        </w:tc>
        <w:tc>
          <w:tcPr>
            <w:tcW w:w="1418" w:type="dxa"/>
            <w:gridSpan w:val="3"/>
          </w:tcPr>
          <w:p w14:paraId="07663023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95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0</w:t>
            </w:r>
          </w:p>
        </w:tc>
        <w:tc>
          <w:tcPr>
            <w:tcW w:w="1560" w:type="dxa"/>
            <w:gridSpan w:val="3"/>
          </w:tcPr>
          <w:p w14:paraId="76515A78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75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0</w:t>
            </w:r>
          </w:p>
        </w:tc>
        <w:tc>
          <w:tcPr>
            <w:tcW w:w="1744" w:type="dxa"/>
            <w:gridSpan w:val="2"/>
          </w:tcPr>
          <w:p w14:paraId="2A08B0CB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proofErr w:type="spellStart"/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бесплатно</w:t>
            </w:r>
            <w:proofErr w:type="spellEnd"/>
          </w:p>
        </w:tc>
      </w:tr>
    </w:tbl>
    <w:p w14:paraId="212C098C" w14:textId="77777777" w:rsidR="00042330" w:rsidRDefault="00042330">
      <w:pPr>
        <w:jc w:val="both"/>
        <w:rPr>
          <w:rFonts w:eastAsia="Calibri"/>
          <w:b/>
          <w:sz w:val="26"/>
          <w:szCs w:val="26"/>
          <w:highlight w:val="white"/>
        </w:rPr>
      </w:pPr>
    </w:p>
    <w:tbl>
      <w:tblPr>
        <w:tblStyle w:val="TableNormal"/>
        <w:tblW w:w="1083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255"/>
        <w:gridCol w:w="9"/>
        <w:gridCol w:w="1858"/>
      </w:tblGrid>
      <w:tr w:rsidR="00042330" w14:paraId="6A49F67D" w14:textId="77777777">
        <w:trPr>
          <w:trHeight w:val="843"/>
        </w:trPr>
        <w:tc>
          <w:tcPr>
            <w:tcW w:w="10831" w:type="dxa"/>
            <w:gridSpan w:val="4"/>
            <w:tcBorders>
              <w:top w:val="none" w:sz="4" w:space="0" w:color="000000"/>
            </w:tcBorders>
          </w:tcPr>
          <w:p w14:paraId="3176F296" w14:textId="77777777" w:rsidR="00042330" w:rsidRDefault="00042330">
            <w:pPr>
              <w:widowControl/>
              <w:jc w:val="both"/>
              <w:rPr>
                <w:rFonts w:eastAsia="Calibri"/>
                <w:b/>
                <w:sz w:val="14"/>
                <w:szCs w:val="14"/>
                <w:highlight w:val="white"/>
              </w:rPr>
            </w:pPr>
          </w:p>
          <w:p w14:paraId="3B453D35" w14:textId="77777777" w:rsidR="00042330" w:rsidRPr="001C5069" w:rsidRDefault="00000000">
            <w:pPr>
              <w:pStyle w:val="af5"/>
              <w:numPr>
                <w:ilvl w:val="0"/>
                <w:numId w:val="5"/>
              </w:numPr>
              <w:jc w:val="center"/>
              <w:rPr>
                <w:rFonts w:eastAsia="Calibri"/>
                <w:b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b/>
                <w:sz w:val="26"/>
                <w:szCs w:val="26"/>
                <w:highlight w:val="white"/>
                <w:lang w:val="ru-RU" w:eastAsia="en-US"/>
              </w:rPr>
              <w:t>Услуги по приобретению интерактивных маршрутов (квестов).</w:t>
            </w:r>
          </w:p>
        </w:tc>
      </w:tr>
      <w:tr w:rsidR="00042330" w14:paraId="4B052A19" w14:textId="77777777">
        <w:trPr>
          <w:trHeight w:val="710"/>
        </w:trPr>
        <w:tc>
          <w:tcPr>
            <w:tcW w:w="709" w:type="dxa"/>
          </w:tcPr>
          <w:p w14:paraId="32820A41" w14:textId="77777777" w:rsidR="00042330" w:rsidRPr="001C5069" w:rsidRDefault="0004233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</w:p>
        </w:tc>
        <w:tc>
          <w:tcPr>
            <w:tcW w:w="8264" w:type="dxa"/>
            <w:gridSpan w:val="2"/>
          </w:tcPr>
          <w:p w14:paraId="41D02838" w14:textId="77777777" w:rsidR="00042330" w:rsidRDefault="0000000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Наименование</w:t>
            </w:r>
            <w:proofErr w:type="spellEnd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услуг</w:t>
            </w:r>
            <w:proofErr w:type="spellEnd"/>
          </w:p>
        </w:tc>
        <w:tc>
          <w:tcPr>
            <w:tcW w:w="1858" w:type="dxa"/>
          </w:tcPr>
          <w:p w14:paraId="69A3C68E" w14:textId="77777777" w:rsidR="00042330" w:rsidRDefault="0000000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Стоимость</w:t>
            </w:r>
            <w:proofErr w:type="spellEnd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 xml:space="preserve"> (</w:t>
            </w: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руб</w:t>
            </w:r>
            <w:proofErr w:type="spellEnd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.)</w:t>
            </w:r>
          </w:p>
        </w:tc>
      </w:tr>
      <w:tr w:rsidR="00042330" w14:paraId="7C76410C" w14:textId="77777777">
        <w:trPr>
          <w:trHeight w:val="831"/>
        </w:trPr>
        <w:tc>
          <w:tcPr>
            <w:tcW w:w="709" w:type="dxa"/>
          </w:tcPr>
          <w:p w14:paraId="202CEC3B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5.1</w:t>
            </w:r>
          </w:p>
        </w:tc>
        <w:tc>
          <w:tcPr>
            <w:tcW w:w="8264" w:type="dxa"/>
            <w:gridSpan w:val="2"/>
          </w:tcPr>
          <w:p w14:paraId="766F6387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 xml:space="preserve">Услуга по приобретению интерактивных маршрутов (квестов). 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 xml:space="preserve">1 </w:t>
            </w:r>
            <w:proofErr w:type="spellStart"/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лист</w:t>
            </w:r>
            <w:proofErr w:type="spellEnd"/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 xml:space="preserve"> (</w:t>
            </w:r>
            <w:proofErr w:type="spellStart"/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формат</w:t>
            </w:r>
            <w:proofErr w:type="spellEnd"/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 xml:space="preserve"> А4)</w:t>
            </w:r>
          </w:p>
        </w:tc>
        <w:tc>
          <w:tcPr>
            <w:tcW w:w="1858" w:type="dxa"/>
          </w:tcPr>
          <w:p w14:paraId="2A4A38EA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5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0</w:t>
            </w:r>
          </w:p>
        </w:tc>
      </w:tr>
      <w:tr w:rsidR="00042330" w14:paraId="2EDED3C9" w14:textId="77777777">
        <w:trPr>
          <w:trHeight w:val="711"/>
        </w:trPr>
        <w:tc>
          <w:tcPr>
            <w:tcW w:w="709" w:type="dxa"/>
          </w:tcPr>
          <w:p w14:paraId="5FAA539B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5.2</w:t>
            </w:r>
          </w:p>
        </w:tc>
        <w:tc>
          <w:tcPr>
            <w:tcW w:w="8264" w:type="dxa"/>
            <w:gridSpan w:val="2"/>
          </w:tcPr>
          <w:p w14:paraId="24565107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 xml:space="preserve">Услуга по приобретению интерактивных маршрутов (квестов). 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 xml:space="preserve">2-3 </w:t>
            </w:r>
            <w:proofErr w:type="spellStart"/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листа</w:t>
            </w:r>
            <w:proofErr w:type="spellEnd"/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 xml:space="preserve"> (</w:t>
            </w:r>
            <w:proofErr w:type="spellStart"/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формат</w:t>
            </w:r>
            <w:proofErr w:type="spellEnd"/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 xml:space="preserve"> А4)</w:t>
            </w:r>
          </w:p>
        </w:tc>
        <w:tc>
          <w:tcPr>
            <w:tcW w:w="1858" w:type="dxa"/>
          </w:tcPr>
          <w:p w14:paraId="1E6F4CB7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20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0</w:t>
            </w:r>
          </w:p>
        </w:tc>
      </w:tr>
      <w:tr w:rsidR="00042330" w14:paraId="2EB6DC0F" w14:textId="77777777">
        <w:trPr>
          <w:trHeight w:val="710"/>
        </w:trPr>
        <w:tc>
          <w:tcPr>
            <w:tcW w:w="709" w:type="dxa"/>
          </w:tcPr>
          <w:p w14:paraId="356F8E8D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5.3</w:t>
            </w:r>
          </w:p>
        </w:tc>
        <w:tc>
          <w:tcPr>
            <w:tcW w:w="8264" w:type="dxa"/>
            <w:gridSpan w:val="2"/>
          </w:tcPr>
          <w:p w14:paraId="13BC8A79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 xml:space="preserve">Услуга по приобретению интерактивных маршрутов (квестов). </w:t>
            </w:r>
            <w:proofErr w:type="spellStart"/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Более</w:t>
            </w:r>
            <w:proofErr w:type="spellEnd"/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 xml:space="preserve"> 3 </w:t>
            </w:r>
            <w:proofErr w:type="spellStart"/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листов</w:t>
            </w:r>
            <w:proofErr w:type="spellEnd"/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 xml:space="preserve"> (</w:t>
            </w:r>
            <w:proofErr w:type="spellStart"/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формат</w:t>
            </w:r>
            <w:proofErr w:type="spellEnd"/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 xml:space="preserve"> А4)</w:t>
            </w:r>
          </w:p>
        </w:tc>
        <w:tc>
          <w:tcPr>
            <w:tcW w:w="1858" w:type="dxa"/>
          </w:tcPr>
          <w:p w14:paraId="4318EFDD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5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0</w:t>
            </w:r>
          </w:p>
        </w:tc>
      </w:tr>
      <w:tr w:rsidR="00042330" w14:paraId="632F010C" w14:textId="77777777">
        <w:trPr>
          <w:trHeight w:val="805"/>
        </w:trPr>
        <w:tc>
          <w:tcPr>
            <w:tcW w:w="10831" w:type="dxa"/>
            <w:gridSpan w:val="4"/>
          </w:tcPr>
          <w:p w14:paraId="3824FF12" w14:textId="77777777" w:rsidR="00042330" w:rsidRDefault="00042330">
            <w:pPr>
              <w:widowControl/>
              <w:jc w:val="center"/>
              <w:rPr>
                <w:rFonts w:eastAsia="Calibri"/>
                <w:b/>
                <w:sz w:val="14"/>
                <w:szCs w:val="14"/>
                <w:highlight w:val="white"/>
              </w:rPr>
            </w:pPr>
          </w:p>
          <w:p w14:paraId="7E5A2449" w14:textId="77777777" w:rsidR="00042330" w:rsidRDefault="0000000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</w:rPr>
            </w:pPr>
            <w:r>
              <w:rPr>
                <w:rFonts w:eastAsia="Calibri"/>
                <w:b/>
                <w:sz w:val="26"/>
                <w:szCs w:val="26"/>
                <w:highlight w:val="white"/>
                <w:lang w:val="ru-RU" w:eastAsia="en-US"/>
              </w:rPr>
              <w:t>6</w:t>
            </w:r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Организация</w:t>
            </w:r>
            <w:proofErr w:type="spellEnd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 xml:space="preserve"> и </w:t>
            </w: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проведение</w:t>
            </w:r>
            <w:proofErr w:type="spellEnd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мероприятий</w:t>
            </w:r>
            <w:proofErr w:type="spellEnd"/>
          </w:p>
        </w:tc>
      </w:tr>
      <w:tr w:rsidR="00042330" w14:paraId="17CAF078" w14:textId="77777777">
        <w:trPr>
          <w:trHeight w:val="670"/>
        </w:trPr>
        <w:tc>
          <w:tcPr>
            <w:tcW w:w="709" w:type="dxa"/>
          </w:tcPr>
          <w:p w14:paraId="1D48255E" w14:textId="77777777" w:rsidR="00042330" w:rsidRDefault="0004233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</w:p>
        </w:tc>
        <w:tc>
          <w:tcPr>
            <w:tcW w:w="8255" w:type="dxa"/>
          </w:tcPr>
          <w:p w14:paraId="73CE5239" w14:textId="77777777" w:rsidR="00042330" w:rsidRDefault="0000000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Наименование</w:t>
            </w:r>
            <w:proofErr w:type="spellEnd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услуг</w:t>
            </w:r>
            <w:proofErr w:type="spellEnd"/>
          </w:p>
        </w:tc>
        <w:tc>
          <w:tcPr>
            <w:tcW w:w="1867" w:type="dxa"/>
            <w:gridSpan w:val="2"/>
          </w:tcPr>
          <w:p w14:paraId="4D35550F" w14:textId="77777777" w:rsidR="00042330" w:rsidRDefault="0000000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Стоимость</w:t>
            </w:r>
            <w:proofErr w:type="spellEnd"/>
          </w:p>
          <w:p w14:paraId="120D0023" w14:textId="77777777" w:rsidR="00042330" w:rsidRDefault="0000000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</w:rPr>
            </w:pPr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(</w:t>
            </w: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руб</w:t>
            </w:r>
            <w:proofErr w:type="spellEnd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.)</w:t>
            </w:r>
          </w:p>
        </w:tc>
      </w:tr>
      <w:tr w:rsidR="00042330" w14:paraId="359F3B5F" w14:textId="77777777" w:rsidTr="00BE2D76">
        <w:trPr>
          <w:trHeight w:val="841"/>
        </w:trPr>
        <w:tc>
          <w:tcPr>
            <w:tcW w:w="709" w:type="dxa"/>
          </w:tcPr>
          <w:p w14:paraId="5F77F672" w14:textId="77777777" w:rsidR="00042330" w:rsidRDefault="00042330">
            <w:pPr>
              <w:widowControl/>
              <w:jc w:val="both"/>
              <w:rPr>
                <w:rFonts w:eastAsia="Calibri"/>
                <w:b/>
                <w:sz w:val="26"/>
                <w:szCs w:val="26"/>
                <w:highlight w:val="white"/>
              </w:rPr>
            </w:pPr>
          </w:p>
          <w:p w14:paraId="18365EDD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6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.1.</w:t>
            </w:r>
          </w:p>
          <w:p w14:paraId="78E209E4" w14:textId="77777777" w:rsidR="00042330" w:rsidRDefault="00042330">
            <w:pPr>
              <w:widowControl/>
              <w:jc w:val="both"/>
              <w:rPr>
                <w:rFonts w:eastAsia="Calibri"/>
                <w:b/>
                <w:sz w:val="26"/>
                <w:szCs w:val="26"/>
                <w:highlight w:val="white"/>
              </w:rPr>
            </w:pPr>
          </w:p>
          <w:p w14:paraId="12A26638" w14:textId="77777777" w:rsidR="00042330" w:rsidRDefault="00042330">
            <w:pPr>
              <w:widowControl/>
              <w:jc w:val="both"/>
              <w:rPr>
                <w:rFonts w:eastAsia="Calibri"/>
                <w:b/>
                <w:sz w:val="26"/>
                <w:szCs w:val="26"/>
                <w:highlight w:val="white"/>
              </w:rPr>
            </w:pPr>
          </w:p>
          <w:p w14:paraId="7B382584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6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.2.</w:t>
            </w:r>
          </w:p>
          <w:p w14:paraId="34043B7B" w14:textId="77777777" w:rsidR="00042330" w:rsidRDefault="00042330">
            <w:pPr>
              <w:widowControl/>
              <w:jc w:val="both"/>
              <w:rPr>
                <w:rFonts w:eastAsia="Calibri"/>
                <w:b/>
                <w:sz w:val="26"/>
                <w:szCs w:val="26"/>
                <w:highlight w:val="white"/>
              </w:rPr>
            </w:pPr>
          </w:p>
          <w:p w14:paraId="216AA159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6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.2.1</w:t>
            </w:r>
          </w:p>
        </w:tc>
        <w:tc>
          <w:tcPr>
            <w:tcW w:w="8255" w:type="dxa"/>
          </w:tcPr>
          <w:p w14:paraId="12BC87A3" w14:textId="77777777" w:rsidR="00042330" w:rsidRPr="001C5069" w:rsidRDefault="00042330">
            <w:pPr>
              <w:widowControl/>
              <w:jc w:val="both"/>
              <w:rPr>
                <w:rFonts w:eastAsia="Calibri"/>
                <w:b/>
                <w:sz w:val="26"/>
                <w:szCs w:val="26"/>
                <w:highlight w:val="white"/>
                <w:lang w:val="ru-RU"/>
              </w:rPr>
            </w:pPr>
          </w:p>
          <w:p w14:paraId="65AC2372" w14:textId="77777777" w:rsidR="00042330" w:rsidRPr="001C5069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Проведение тематических мероприятий на базе музея</w:t>
            </w:r>
          </w:p>
          <w:p w14:paraId="17D8C534" w14:textId="77777777" w:rsidR="00042330" w:rsidRPr="001C5069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 xml:space="preserve">(с использованием специального технического оборудования) </w:t>
            </w:r>
          </w:p>
          <w:p w14:paraId="721207DF" w14:textId="77777777" w:rsidR="00042330" w:rsidRPr="001C5069" w:rsidRDefault="0004233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</w:p>
          <w:p w14:paraId="38C4E7C1" w14:textId="77777777" w:rsidR="00042330" w:rsidRPr="001C5069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 xml:space="preserve">Организация и проведение выездных тематических мероприятий. </w:t>
            </w:r>
          </w:p>
          <w:p w14:paraId="74FBA6C2" w14:textId="77777777" w:rsidR="00042330" w:rsidRPr="001C5069" w:rsidRDefault="0004233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</w:p>
          <w:p w14:paraId="753963E6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Создание тематических экспозиций (выставок)</w:t>
            </w:r>
          </w:p>
        </w:tc>
        <w:tc>
          <w:tcPr>
            <w:tcW w:w="1867" w:type="dxa"/>
            <w:gridSpan w:val="2"/>
          </w:tcPr>
          <w:p w14:paraId="35BA5F79" w14:textId="77777777" w:rsidR="00042330" w:rsidRPr="001C5069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От 12 000</w:t>
            </w:r>
          </w:p>
          <w:p w14:paraId="49ED749B" w14:textId="77777777" w:rsidR="00042330" w:rsidRPr="001C5069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окончательная цена устанавливается исходя из расчета всех затрат исполнителя и согласовывается с заказчиком</w:t>
            </w:r>
          </w:p>
        </w:tc>
      </w:tr>
      <w:tr w:rsidR="00042330" w14:paraId="6638AA99" w14:textId="77777777">
        <w:trPr>
          <w:trHeight w:val="554"/>
        </w:trPr>
        <w:tc>
          <w:tcPr>
            <w:tcW w:w="709" w:type="dxa"/>
          </w:tcPr>
          <w:p w14:paraId="38B575EB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6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.3</w:t>
            </w:r>
          </w:p>
        </w:tc>
        <w:tc>
          <w:tcPr>
            <w:tcW w:w="8255" w:type="dxa"/>
          </w:tcPr>
          <w:p w14:paraId="24797A03" w14:textId="77777777" w:rsidR="00042330" w:rsidRPr="001C5069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Лекционное обслуживание на базе музея</w:t>
            </w:r>
          </w:p>
          <w:p w14:paraId="634A7D0F" w14:textId="77777777" w:rsidR="00042330" w:rsidRPr="001C5069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(1 человек, 1 академический час/45 мин.)</w:t>
            </w:r>
          </w:p>
        </w:tc>
        <w:tc>
          <w:tcPr>
            <w:tcW w:w="1867" w:type="dxa"/>
            <w:gridSpan w:val="2"/>
          </w:tcPr>
          <w:p w14:paraId="3BAC9C97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3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00</w:t>
            </w:r>
          </w:p>
          <w:p w14:paraId="68001529" w14:textId="77777777" w:rsidR="00042330" w:rsidRDefault="0004233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</w:p>
        </w:tc>
      </w:tr>
      <w:tr w:rsidR="00042330" w14:paraId="64C9CB7C" w14:textId="77777777">
        <w:trPr>
          <w:trHeight w:val="554"/>
        </w:trPr>
        <w:tc>
          <w:tcPr>
            <w:tcW w:w="709" w:type="dxa"/>
          </w:tcPr>
          <w:p w14:paraId="26F58E38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6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.4</w:t>
            </w:r>
          </w:p>
        </w:tc>
        <w:tc>
          <w:tcPr>
            <w:tcW w:w="8255" w:type="dxa"/>
          </w:tcPr>
          <w:p w14:paraId="355DBDA1" w14:textId="77777777" w:rsidR="00042330" w:rsidRPr="001C5069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Лекционный курс от специалистов КОИХМ, 1 методическая лекция-</w:t>
            </w:r>
          </w:p>
          <w:p w14:paraId="6840A7AC" w14:textId="77777777" w:rsidR="00042330" w:rsidRPr="001C5069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экскурсия, аттестационные мероприятия по 1 объекту</w:t>
            </w:r>
          </w:p>
        </w:tc>
        <w:tc>
          <w:tcPr>
            <w:tcW w:w="1867" w:type="dxa"/>
            <w:gridSpan w:val="2"/>
          </w:tcPr>
          <w:p w14:paraId="136D57B1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30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00</w:t>
            </w:r>
          </w:p>
        </w:tc>
      </w:tr>
      <w:tr w:rsidR="00042330" w14:paraId="0C2EC469" w14:textId="77777777">
        <w:trPr>
          <w:trHeight w:val="557"/>
        </w:trPr>
        <w:tc>
          <w:tcPr>
            <w:tcW w:w="709" w:type="dxa"/>
          </w:tcPr>
          <w:p w14:paraId="2C903801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lastRenderedPageBreak/>
              <w:t>6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.5</w:t>
            </w:r>
          </w:p>
        </w:tc>
        <w:tc>
          <w:tcPr>
            <w:tcW w:w="8255" w:type="dxa"/>
          </w:tcPr>
          <w:p w14:paraId="33C13DAE" w14:textId="77777777" w:rsidR="00042330" w:rsidRPr="001C5069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Лекционный курс от специалистов КОИХМ, 2 методические лекции-экскурсии, аттестационные мероприятия по 2 объектам</w:t>
            </w:r>
          </w:p>
        </w:tc>
        <w:tc>
          <w:tcPr>
            <w:tcW w:w="1867" w:type="dxa"/>
            <w:gridSpan w:val="2"/>
          </w:tcPr>
          <w:p w14:paraId="17680259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40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00</w:t>
            </w:r>
          </w:p>
        </w:tc>
      </w:tr>
      <w:tr w:rsidR="00042330" w14:paraId="61B40E84" w14:textId="77777777">
        <w:trPr>
          <w:trHeight w:val="557"/>
        </w:trPr>
        <w:tc>
          <w:tcPr>
            <w:tcW w:w="709" w:type="dxa"/>
          </w:tcPr>
          <w:p w14:paraId="7931ACD5" w14:textId="77777777" w:rsidR="00042330" w:rsidRDefault="00000000">
            <w:pPr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6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.6</w:t>
            </w:r>
          </w:p>
        </w:tc>
        <w:tc>
          <w:tcPr>
            <w:tcW w:w="8255" w:type="dxa"/>
          </w:tcPr>
          <w:p w14:paraId="01C06C88" w14:textId="77777777" w:rsidR="00042330" w:rsidRPr="001C5069" w:rsidRDefault="00000000">
            <w:pPr>
              <w:jc w:val="both"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Лекционный курс от специалистов КОИХМ, 3 методические лекции-экскурсии, аттестационные мероприятия по 3 объектам</w:t>
            </w:r>
          </w:p>
        </w:tc>
        <w:tc>
          <w:tcPr>
            <w:tcW w:w="1867" w:type="dxa"/>
            <w:gridSpan w:val="2"/>
          </w:tcPr>
          <w:p w14:paraId="4E104857" w14:textId="77777777" w:rsidR="00042330" w:rsidRDefault="00000000">
            <w:pPr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 xml:space="preserve">          5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000</w:t>
            </w:r>
          </w:p>
        </w:tc>
      </w:tr>
    </w:tbl>
    <w:p w14:paraId="539DD7C9" w14:textId="77777777" w:rsidR="00042330" w:rsidRDefault="00042330">
      <w:pPr>
        <w:jc w:val="both"/>
        <w:rPr>
          <w:rFonts w:eastAsia="Calibri"/>
          <w:b/>
          <w:sz w:val="26"/>
          <w:szCs w:val="26"/>
          <w:highlight w:val="white"/>
        </w:rPr>
      </w:pPr>
    </w:p>
    <w:tbl>
      <w:tblPr>
        <w:tblStyle w:val="TableNormal"/>
        <w:tblW w:w="1077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938"/>
        <w:gridCol w:w="2126"/>
      </w:tblGrid>
      <w:tr w:rsidR="00042330" w14:paraId="30733126" w14:textId="77777777">
        <w:trPr>
          <w:trHeight w:val="711"/>
        </w:trPr>
        <w:tc>
          <w:tcPr>
            <w:tcW w:w="10773" w:type="dxa"/>
            <w:gridSpan w:val="3"/>
          </w:tcPr>
          <w:p w14:paraId="696C2132" w14:textId="77777777" w:rsidR="00042330" w:rsidRDefault="00042330">
            <w:pPr>
              <w:widowControl/>
              <w:tabs>
                <w:tab w:val="left" w:pos="1386"/>
              </w:tabs>
              <w:ind w:right="423"/>
              <w:jc w:val="center"/>
              <w:rPr>
                <w:rFonts w:eastAsia="Calibri"/>
                <w:b/>
                <w:sz w:val="14"/>
                <w:szCs w:val="14"/>
                <w:highlight w:val="white"/>
              </w:rPr>
            </w:pPr>
          </w:p>
          <w:p w14:paraId="74425992" w14:textId="77777777" w:rsidR="00042330" w:rsidRDefault="00000000">
            <w:pPr>
              <w:widowControl/>
              <w:tabs>
                <w:tab w:val="left" w:pos="1386"/>
              </w:tabs>
              <w:ind w:right="423"/>
              <w:jc w:val="center"/>
              <w:rPr>
                <w:rFonts w:eastAsia="Calibri"/>
                <w:b/>
                <w:sz w:val="26"/>
                <w:szCs w:val="26"/>
                <w:highlight w:val="white"/>
              </w:rPr>
            </w:pPr>
            <w:bookmarkStart w:id="3" w:name="_Hlk189581219"/>
            <w:r>
              <w:rPr>
                <w:rFonts w:eastAsia="Calibri"/>
                <w:b/>
                <w:sz w:val="26"/>
                <w:szCs w:val="26"/>
                <w:highlight w:val="white"/>
                <w:lang w:val="ru-RU" w:eastAsia="en-US"/>
              </w:rPr>
              <w:t>7</w:t>
            </w:r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Аренда</w:t>
            </w:r>
            <w:proofErr w:type="spellEnd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конференц-зала</w:t>
            </w:r>
            <w:bookmarkEnd w:id="3"/>
            <w:proofErr w:type="spellEnd"/>
            <w:r>
              <w:rPr>
                <w:rFonts w:eastAsia="Calibri"/>
                <w:b/>
                <w:sz w:val="26"/>
                <w:szCs w:val="26"/>
                <w:highlight w:val="white"/>
                <w:lang w:val="ru-RU" w:eastAsia="en-US"/>
              </w:rPr>
              <w:t xml:space="preserve">                        </w:t>
            </w:r>
          </w:p>
        </w:tc>
      </w:tr>
      <w:tr w:rsidR="00042330" w14:paraId="0089A46E" w14:textId="77777777">
        <w:trPr>
          <w:trHeight w:val="575"/>
        </w:trPr>
        <w:tc>
          <w:tcPr>
            <w:tcW w:w="709" w:type="dxa"/>
          </w:tcPr>
          <w:p w14:paraId="4E314310" w14:textId="77777777" w:rsidR="00042330" w:rsidRDefault="0004233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</w:p>
        </w:tc>
        <w:tc>
          <w:tcPr>
            <w:tcW w:w="7938" w:type="dxa"/>
          </w:tcPr>
          <w:p w14:paraId="52E6A8DC" w14:textId="77777777" w:rsidR="00042330" w:rsidRDefault="0000000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Наименование</w:t>
            </w:r>
            <w:proofErr w:type="spellEnd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услуг</w:t>
            </w:r>
            <w:proofErr w:type="spellEnd"/>
          </w:p>
        </w:tc>
        <w:tc>
          <w:tcPr>
            <w:tcW w:w="2126" w:type="dxa"/>
          </w:tcPr>
          <w:p w14:paraId="75E8D6E9" w14:textId="77777777" w:rsidR="00042330" w:rsidRDefault="00000000">
            <w:pPr>
              <w:widowControl/>
              <w:tabs>
                <w:tab w:val="left" w:pos="1386"/>
              </w:tabs>
              <w:ind w:right="423"/>
              <w:jc w:val="center"/>
              <w:rPr>
                <w:rFonts w:eastAsia="Calibri"/>
                <w:b/>
                <w:sz w:val="26"/>
                <w:szCs w:val="26"/>
                <w:highlight w:val="white"/>
              </w:rPr>
            </w:pPr>
            <w:r>
              <w:rPr>
                <w:rFonts w:eastAsia="Calibri"/>
                <w:b/>
                <w:sz w:val="26"/>
                <w:szCs w:val="26"/>
                <w:highlight w:val="white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Стоимось</w:t>
            </w:r>
            <w:proofErr w:type="spellEnd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 xml:space="preserve"> (</w:t>
            </w: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руб</w:t>
            </w:r>
            <w:proofErr w:type="spellEnd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.)</w:t>
            </w:r>
          </w:p>
        </w:tc>
      </w:tr>
      <w:tr w:rsidR="00042330" w14:paraId="4DECA04D" w14:textId="77777777">
        <w:trPr>
          <w:trHeight w:val="707"/>
        </w:trPr>
        <w:tc>
          <w:tcPr>
            <w:tcW w:w="709" w:type="dxa"/>
          </w:tcPr>
          <w:p w14:paraId="3B75C622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7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.1</w:t>
            </w:r>
          </w:p>
        </w:tc>
        <w:tc>
          <w:tcPr>
            <w:tcW w:w="7938" w:type="dxa"/>
          </w:tcPr>
          <w:p w14:paraId="303EECB5" w14:textId="77777777" w:rsidR="00042330" w:rsidRPr="001C5069" w:rsidRDefault="00000000">
            <w:pPr>
              <w:widowControl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bookmarkStart w:id="4" w:name="_Hlk189581252"/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 xml:space="preserve">Аренда конференц-зала общей площадью 308,7 кв.м. (за 1 час, включая НДС). Минимальный срок аренды: 2 часа (вне зависимости от фактического </w:t>
            </w:r>
            <w:bookmarkEnd w:id="4"/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 xml:space="preserve">использования) </w:t>
            </w:r>
          </w:p>
        </w:tc>
        <w:tc>
          <w:tcPr>
            <w:tcW w:w="2126" w:type="dxa"/>
          </w:tcPr>
          <w:p w14:paraId="790B9F56" w14:textId="77777777" w:rsidR="00042330" w:rsidRDefault="00000000">
            <w:pPr>
              <w:widowControl/>
              <w:tabs>
                <w:tab w:val="left" w:pos="1386"/>
              </w:tabs>
              <w:ind w:right="423"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 xml:space="preserve">15 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000</w:t>
            </w:r>
          </w:p>
        </w:tc>
      </w:tr>
      <w:tr w:rsidR="00042330" w14:paraId="25A04518" w14:textId="77777777">
        <w:trPr>
          <w:trHeight w:val="942"/>
        </w:trPr>
        <w:tc>
          <w:tcPr>
            <w:tcW w:w="10773" w:type="dxa"/>
            <w:gridSpan w:val="3"/>
          </w:tcPr>
          <w:p w14:paraId="09CE7FC5" w14:textId="77777777" w:rsidR="00042330" w:rsidRPr="001C5069" w:rsidRDefault="00042330">
            <w:pPr>
              <w:widowControl/>
              <w:tabs>
                <w:tab w:val="left" w:pos="1386"/>
              </w:tabs>
              <w:ind w:right="423"/>
              <w:jc w:val="center"/>
              <w:rPr>
                <w:rFonts w:eastAsia="Calibri"/>
                <w:b/>
                <w:sz w:val="26"/>
                <w:szCs w:val="26"/>
                <w:highlight w:val="white"/>
                <w:lang w:val="ru-RU"/>
              </w:rPr>
            </w:pPr>
          </w:p>
          <w:p w14:paraId="52085B38" w14:textId="77777777" w:rsidR="00042330" w:rsidRPr="001C5069" w:rsidRDefault="00000000">
            <w:pPr>
              <w:widowControl/>
              <w:tabs>
                <w:tab w:val="left" w:pos="1386"/>
              </w:tabs>
              <w:ind w:right="423"/>
              <w:jc w:val="center"/>
              <w:rPr>
                <w:rFonts w:eastAsia="Calibri"/>
                <w:b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b/>
                <w:sz w:val="26"/>
                <w:szCs w:val="26"/>
                <w:highlight w:val="white"/>
                <w:lang w:val="ru-RU" w:eastAsia="en-US"/>
              </w:rPr>
              <w:t>8. Услуги по использованию фондовых материалов и предметов</w:t>
            </w:r>
          </w:p>
        </w:tc>
      </w:tr>
      <w:tr w:rsidR="00042330" w14:paraId="453FB39F" w14:textId="77777777">
        <w:trPr>
          <w:trHeight w:val="707"/>
        </w:trPr>
        <w:tc>
          <w:tcPr>
            <w:tcW w:w="709" w:type="dxa"/>
          </w:tcPr>
          <w:p w14:paraId="108763B7" w14:textId="77777777" w:rsidR="00042330" w:rsidRPr="001C5069" w:rsidRDefault="0004233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</w:p>
        </w:tc>
        <w:tc>
          <w:tcPr>
            <w:tcW w:w="7938" w:type="dxa"/>
          </w:tcPr>
          <w:p w14:paraId="35092D96" w14:textId="77777777" w:rsidR="00042330" w:rsidRDefault="0000000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Наименование</w:t>
            </w:r>
            <w:proofErr w:type="spellEnd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услуг</w:t>
            </w:r>
            <w:proofErr w:type="spellEnd"/>
          </w:p>
        </w:tc>
        <w:tc>
          <w:tcPr>
            <w:tcW w:w="2126" w:type="dxa"/>
          </w:tcPr>
          <w:p w14:paraId="3C269F9F" w14:textId="77777777" w:rsidR="00042330" w:rsidRDefault="00000000">
            <w:pPr>
              <w:widowControl/>
              <w:tabs>
                <w:tab w:val="left" w:pos="1386"/>
              </w:tabs>
              <w:ind w:right="423"/>
              <w:jc w:val="center"/>
              <w:rPr>
                <w:rFonts w:eastAsia="Calibri"/>
                <w:b/>
                <w:sz w:val="26"/>
                <w:szCs w:val="26"/>
                <w:highlight w:val="white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Стоимось</w:t>
            </w:r>
            <w:proofErr w:type="spellEnd"/>
          </w:p>
          <w:p w14:paraId="30C65F38" w14:textId="77777777" w:rsidR="00042330" w:rsidRDefault="00000000">
            <w:pPr>
              <w:widowControl/>
              <w:tabs>
                <w:tab w:val="left" w:pos="1386"/>
              </w:tabs>
              <w:ind w:right="423"/>
              <w:jc w:val="center"/>
              <w:rPr>
                <w:rFonts w:eastAsia="Calibri"/>
                <w:b/>
                <w:sz w:val="26"/>
                <w:szCs w:val="26"/>
                <w:highlight w:val="white"/>
              </w:rPr>
            </w:pPr>
            <w:proofErr w:type="gram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 xml:space="preserve">( </w:t>
            </w: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руб</w:t>
            </w:r>
            <w:proofErr w:type="spellEnd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.</w:t>
            </w:r>
            <w:proofErr w:type="gramEnd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)</w:t>
            </w:r>
          </w:p>
        </w:tc>
      </w:tr>
      <w:tr w:rsidR="00042330" w14:paraId="45C2A948" w14:textId="77777777">
        <w:trPr>
          <w:trHeight w:val="527"/>
        </w:trPr>
        <w:tc>
          <w:tcPr>
            <w:tcW w:w="709" w:type="dxa"/>
          </w:tcPr>
          <w:p w14:paraId="37DAB128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8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.1</w:t>
            </w:r>
          </w:p>
        </w:tc>
        <w:tc>
          <w:tcPr>
            <w:tcW w:w="7938" w:type="dxa"/>
          </w:tcPr>
          <w:p w14:paraId="5BCB0F91" w14:textId="77777777" w:rsidR="00042330" w:rsidRPr="001C5069" w:rsidRDefault="00000000">
            <w:pPr>
              <w:widowControl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Работа с источником (музейными предметами, документами) 1час</w:t>
            </w:r>
          </w:p>
        </w:tc>
        <w:tc>
          <w:tcPr>
            <w:tcW w:w="2126" w:type="dxa"/>
          </w:tcPr>
          <w:p w14:paraId="182104D2" w14:textId="77777777" w:rsidR="00042330" w:rsidRDefault="00000000">
            <w:pPr>
              <w:widowControl/>
              <w:tabs>
                <w:tab w:val="left" w:pos="1386"/>
              </w:tabs>
              <w:ind w:right="423"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200</w:t>
            </w:r>
          </w:p>
        </w:tc>
      </w:tr>
      <w:tr w:rsidR="00042330" w14:paraId="66CB7193" w14:textId="77777777">
        <w:trPr>
          <w:trHeight w:val="707"/>
        </w:trPr>
        <w:tc>
          <w:tcPr>
            <w:tcW w:w="709" w:type="dxa"/>
          </w:tcPr>
          <w:p w14:paraId="57E50373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8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.2</w:t>
            </w:r>
          </w:p>
        </w:tc>
        <w:tc>
          <w:tcPr>
            <w:tcW w:w="7938" w:type="dxa"/>
          </w:tcPr>
          <w:p w14:paraId="07C239E2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Цифровые копии фотодокументов до 1939 г. вкл. (1шт)</w:t>
            </w:r>
          </w:p>
        </w:tc>
        <w:tc>
          <w:tcPr>
            <w:tcW w:w="2126" w:type="dxa"/>
          </w:tcPr>
          <w:p w14:paraId="4133442E" w14:textId="77777777" w:rsidR="00042330" w:rsidRDefault="00000000">
            <w:pPr>
              <w:widowControl/>
              <w:tabs>
                <w:tab w:val="left" w:pos="1386"/>
              </w:tabs>
              <w:ind w:right="423"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2000-8000</w:t>
            </w:r>
          </w:p>
        </w:tc>
      </w:tr>
      <w:tr w:rsidR="00042330" w14:paraId="61789F03" w14:textId="77777777">
        <w:trPr>
          <w:trHeight w:val="705"/>
        </w:trPr>
        <w:tc>
          <w:tcPr>
            <w:tcW w:w="709" w:type="dxa"/>
          </w:tcPr>
          <w:p w14:paraId="25D0FE94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8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.3</w:t>
            </w:r>
          </w:p>
        </w:tc>
        <w:tc>
          <w:tcPr>
            <w:tcW w:w="7938" w:type="dxa"/>
          </w:tcPr>
          <w:p w14:paraId="5DC33600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Цифровые копии фотодокументов с 1939 г. по 1945 вкл. (1шт)</w:t>
            </w:r>
          </w:p>
        </w:tc>
        <w:tc>
          <w:tcPr>
            <w:tcW w:w="2126" w:type="dxa"/>
          </w:tcPr>
          <w:p w14:paraId="24FB8DB8" w14:textId="77777777" w:rsidR="00042330" w:rsidRDefault="00000000">
            <w:pPr>
              <w:widowControl/>
              <w:tabs>
                <w:tab w:val="left" w:pos="1386"/>
              </w:tabs>
              <w:ind w:right="423"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1000-5000</w:t>
            </w:r>
          </w:p>
        </w:tc>
      </w:tr>
      <w:tr w:rsidR="00042330" w14:paraId="65F21BBA" w14:textId="77777777">
        <w:trPr>
          <w:trHeight w:val="708"/>
        </w:trPr>
        <w:tc>
          <w:tcPr>
            <w:tcW w:w="709" w:type="dxa"/>
          </w:tcPr>
          <w:p w14:paraId="6B7927C1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8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.4</w:t>
            </w:r>
          </w:p>
        </w:tc>
        <w:tc>
          <w:tcPr>
            <w:tcW w:w="7938" w:type="dxa"/>
          </w:tcPr>
          <w:p w14:paraId="21F70602" w14:textId="77777777" w:rsidR="00042330" w:rsidRDefault="00000000">
            <w:pPr>
              <w:widowControl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Цифровые копии фотодокументов с 1946 г. по 1960 вкл. (1шт)</w:t>
            </w:r>
          </w:p>
        </w:tc>
        <w:tc>
          <w:tcPr>
            <w:tcW w:w="2126" w:type="dxa"/>
          </w:tcPr>
          <w:p w14:paraId="1CAE4DF9" w14:textId="77777777" w:rsidR="00042330" w:rsidRDefault="00000000">
            <w:pPr>
              <w:widowControl/>
              <w:tabs>
                <w:tab w:val="left" w:pos="1386"/>
              </w:tabs>
              <w:ind w:right="423"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1000-3000</w:t>
            </w:r>
          </w:p>
        </w:tc>
      </w:tr>
      <w:tr w:rsidR="00042330" w14:paraId="5941BB8D" w14:textId="77777777">
        <w:trPr>
          <w:trHeight w:val="707"/>
        </w:trPr>
        <w:tc>
          <w:tcPr>
            <w:tcW w:w="709" w:type="dxa"/>
          </w:tcPr>
          <w:p w14:paraId="141E9959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8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.5</w:t>
            </w:r>
          </w:p>
        </w:tc>
        <w:tc>
          <w:tcPr>
            <w:tcW w:w="7938" w:type="dxa"/>
          </w:tcPr>
          <w:p w14:paraId="74ED9896" w14:textId="77777777" w:rsidR="00042330" w:rsidRPr="001C5069" w:rsidRDefault="00000000">
            <w:pPr>
              <w:widowControl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Цифровые копии фотодокументов с 1961г. по наши дни (1</w:t>
            </w:r>
            <w:proofErr w:type="gramStart"/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 xml:space="preserve">шт)   </w:t>
            </w:r>
            <w:proofErr w:type="gramEnd"/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 xml:space="preserve"> </w:t>
            </w:r>
          </w:p>
        </w:tc>
        <w:tc>
          <w:tcPr>
            <w:tcW w:w="2126" w:type="dxa"/>
          </w:tcPr>
          <w:p w14:paraId="5A03A79B" w14:textId="77777777" w:rsidR="00042330" w:rsidRDefault="00000000">
            <w:pPr>
              <w:widowControl/>
              <w:tabs>
                <w:tab w:val="left" w:pos="1386"/>
              </w:tabs>
              <w:ind w:right="423"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500-2000</w:t>
            </w:r>
          </w:p>
        </w:tc>
      </w:tr>
      <w:tr w:rsidR="00042330" w14:paraId="3C814503" w14:textId="77777777">
        <w:trPr>
          <w:trHeight w:val="707"/>
        </w:trPr>
        <w:tc>
          <w:tcPr>
            <w:tcW w:w="709" w:type="dxa"/>
          </w:tcPr>
          <w:p w14:paraId="49C4ECAF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8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.6</w:t>
            </w:r>
          </w:p>
        </w:tc>
        <w:tc>
          <w:tcPr>
            <w:tcW w:w="7938" w:type="dxa"/>
          </w:tcPr>
          <w:p w14:paraId="22B8D4F6" w14:textId="77777777" w:rsidR="00042330" w:rsidRDefault="00000000">
            <w:pPr>
              <w:widowControl/>
              <w:rPr>
                <w:rFonts w:eastAsia="Calibri"/>
                <w:sz w:val="26"/>
                <w:szCs w:val="26"/>
                <w:highlight w:val="white"/>
              </w:rPr>
            </w:pPr>
            <w:proofErr w:type="spellStart"/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Фотоотпечаток</w:t>
            </w:r>
            <w:proofErr w:type="spellEnd"/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 xml:space="preserve"> (1шт)</w:t>
            </w:r>
          </w:p>
        </w:tc>
        <w:tc>
          <w:tcPr>
            <w:tcW w:w="2126" w:type="dxa"/>
          </w:tcPr>
          <w:p w14:paraId="27CE9D9D" w14:textId="77777777" w:rsidR="00042330" w:rsidRDefault="00000000">
            <w:pPr>
              <w:widowControl/>
              <w:tabs>
                <w:tab w:val="left" w:pos="1386"/>
              </w:tabs>
              <w:ind w:right="423"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proofErr w:type="spellStart"/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Коэффициент</w:t>
            </w:r>
            <w:proofErr w:type="spellEnd"/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 xml:space="preserve"> 2 (*)</w:t>
            </w:r>
          </w:p>
        </w:tc>
      </w:tr>
      <w:tr w:rsidR="00042330" w14:paraId="0676F508" w14:textId="77777777">
        <w:trPr>
          <w:trHeight w:val="770"/>
        </w:trPr>
        <w:tc>
          <w:tcPr>
            <w:tcW w:w="709" w:type="dxa"/>
          </w:tcPr>
          <w:p w14:paraId="464147AD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8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.7</w:t>
            </w:r>
          </w:p>
        </w:tc>
        <w:tc>
          <w:tcPr>
            <w:tcW w:w="7938" w:type="dxa"/>
          </w:tcPr>
          <w:p w14:paraId="51678B8B" w14:textId="77777777" w:rsidR="00042330" w:rsidRDefault="00000000">
            <w:pPr>
              <w:widowControl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 xml:space="preserve">Цифровая копия в виде ссылки через облачный сервис расширение 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jpeg</w:t>
            </w: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 xml:space="preserve">. 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(1шт)</w:t>
            </w:r>
          </w:p>
        </w:tc>
        <w:tc>
          <w:tcPr>
            <w:tcW w:w="2126" w:type="dxa"/>
          </w:tcPr>
          <w:p w14:paraId="0C612938" w14:textId="77777777" w:rsidR="00042330" w:rsidRDefault="00000000">
            <w:pPr>
              <w:widowControl/>
              <w:tabs>
                <w:tab w:val="left" w:pos="1386"/>
              </w:tabs>
              <w:ind w:right="423"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proofErr w:type="spellStart"/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Коэффициент</w:t>
            </w:r>
            <w:proofErr w:type="spellEnd"/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 xml:space="preserve"> 1</w:t>
            </w:r>
          </w:p>
        </w:tc>
      </w:tr>
      <w:tr w:rsidR="00042330" w14:paraId="4919B5C4" w14:textId="77777777">
        <w:trPr>
          <w:trHeight w:val="705"/>
        </w:trPr>
        <w:tc>
          <w:tcPr>
            <w:tcW w:w="709" w:type="dxa"/>
          </w:tcPr>
          <w:p w14:paraId="1CA2E36A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8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.8</w:t>
            </w:r>
          </w:p>
        </w:tc>
        <w:tc>
          <w:tcPr>
            <w:tcW w:w="7938" w:type="dxa"/>
          </w:tcPr>
          <w:p w14:paraId="2FFB1321" w14:textId="77777777" w:rsidR="00042330" w:rsidRDefault="00000000">
            <w:pPr>
              <w:widowControl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 xml:space="preserve">Цифровая копия в виде ссылки через облачный сервис расширение 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tiff</w:t>
            </w: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 xml:space="preserve">. 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(1шт)</w:t>
            </w:r>
          </w:p>
        </w:tc>
        <w:tc>
          <w:tcPr>
            <w:tcW w:w="2126" w:type="dxa"/>
          </w:tcPr>
          <w:p w14:paraId="4E19A69D" w14:textId="77777777" w:rsidR="00042330" w:rsidRDefault="00000000">
            <w:pPr>
              <w:widowControl/>
              <w:tabs>
                <w:tab w:val="left" w:pos="1386"/>
              </w:tabs>
              <w:ind w:right="423"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proofErr w:type="spellStart"/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Коэффициент</w:t>
            </w:r>
            <w:proofErr w:type="spellEnd"/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 xml:space="preserve"> 1</w:t>
            </w:r>
          </w:p>
        </w:tc>
      </w:tr>
      <w:tr w:rsidR="00042330" w14:paraId="51787964" w14:textId="77777777">
        <w:trPr>
          <w:trHeight w:val="708"/>
        </w:trPr>
        <w:tc>
          <w:tcPr>
            <w:tcW w:w="709" w:type="dxa"/>
          </w:tcPr>
          <w:p w14:paraId="7A5F0D25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8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.9</w:t>
            </w:r>
          </w:p>
        </w:tc>
        <w:tc>
          <w:tcPr>
            <w:tcW w:w="7938" w:type="dxa"/>
          </w:tcPr>
          <w:p w14:paraId="2B8848B1" w14:textId="77777777" w:rsidR="00042330" w:rsidRDefault="00000000">
            <w:pPr>
              <w:widowControl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 xml:space="preserve">Цифровая копия в виде записи на носитель. 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(1шт)</w:t>
            </w:r>
          </w:p>
        </w:tc>
        <w:tc>
          <w:tcPr>
            <w:tcW w:w="2126" w:type="dxa"/>
          </w:tcPr>
          <w:p w14:paraId="265978B5" w14:textId="77777777" w:rsidR="00042330" w:rsidRDefault="00000000">
            <w:pPr>
              <w:widowControl/>
              <w:tabs>
                <w:tab w:val="left" w:pos="1386"/>
              </w:tabs>
              <w:ind w:right="423"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proofErr w:type="spellStart"/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Коэффициент</w:t>
            </w:r>
            <w:proofErr w:type="spellEnd"/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 xml:space="preserve"> 1.5</w:t>
            </w:r>
          </w:p>
        </w:tc>
      </w:tr>
      <w:tr w:rsidR="00042330" w14:paraId="468C7A89" w14:textId="77777777">
        <w:trPr>
          <w:trHeight w:val="707"/>
        </w:trPr>
        <w:tc>
          <w:tcPr>
            <w:tcW w:w="10773" w:type="dxa"/>
            <w:gridSpan w:val="3"/>
          </w:tcPr>
          <w:p w14:paraId="15D5CFAA" w14:textId="77777777" w:rsidR="00042330" w:rsidRPr="001C5069" w:rsidRDefault="00000000">
            <w:pPr>
              <w:widowControl/>
              <w:tabs>
                <w:tab w:val="left" w:pos="1386"/>
              </w:tabs>
              <w:ind w:right="423"/>
              <w:jc w:val="both"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*(*) Стоимость изготовления фотоотпечатков на фотопринтере (п.8.6) и цифровых копий (п.8.7, 8.8, 8.9) складывается из цен по п. 8.3, 8.4, 8.5 с применением повышающих коэффициентов</w:t>
            </w:r>
          </w:p>
        </w:tc>
      </w:tr>
    </w:tbl>
    <w:p w14:paraId="1645A214" w14:textId="77777777" w:rsidR="00042330" w:rsidRDefault="00042330">
      <w:pPr>
        <w:ind w:left="-284"/>
        <w:jc w:val="both"/>
        <w:rPr>
          <w:rFonts w:eastAsia="Calibri"/>
          <w:b/>
          <w:sz w:val="26"/>
          <w:szCs w:val="26"/>
          <w:highlight w:val="white"/>
        </w:rPr>
      </w:pPr>
    </w:p>
    <w:tbl>
      <w:tblPr>
        <w:tblStyle w:val="TableNormal"/>
        <w:tblW w:w="1077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14"/>
        <w:gridCol w:w="3250"/>
      </w:tblGrid>
      <w:tr w:rsidR="00042330" w14:paraId="2CFAD8B7" w14:textId="77777777">
        <w:trPr>
          <w:trHeight w:val="804"/>
        </w:trPr>
        <w:tc>
          <w:tcPr>
            <w:tcW w:w="709" w:type="dxa"/>
          </w:tcPr>
          <w:p w14:paraId="0867979C" w14:textId="77777777" w:rsidR="00042330" w:rsidRPr="001C5069" w:rsidRDefault="00042330">
            <w:pPr>
              <w:jc w:val="center"/>
              <w:rPr>
                <w:rFonts w:eastAsia="Calibri"/>
                <w:b/>
                <w:sz w:val="26"/>
                <w:szCs w:val="26"/>
                <w:highlight w:val="white"/>
                <w:lang w:val="ru-RU"/>
              </w:rPr>
            </w:pPr>
          </w:p>
        </w:tc>
        <w:tc>
          <w:tcPr>
            <w:tcW w:w="10064" w:type="dxa"/>
            <w:gridSpan w:val="2"/>
          </w:tcPr>
          <w:p w14:paraId="092FF3F2" w14:textId="77777777" w:rsidR="00042330" w:rsidRPr="001C5069" w:rsidRDefault="0004233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  <w:lang w:val="ru-RU"/>
              </w:rPr>
            </w:pPr>
          </w:p>
          <w:p w14:paraId="0FAE4E34" w14:textId="77777777" w:rsidR="00042330" w:rsidRPr="001C5069" w:rsidRDefault="0000000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b/>
                <w:sz w:val="26"/>
                <w:szCs w:val="26"/>
                <w:highlight w:val="white"/>
                <w:lang w:val="ru-RU" w:eastAsia="en-US"/>
              </w:rPr>
              <w:t xml:space="preserve">9. </w:t>
            </w:r>
            <w:bookmarkStart w:id="5" w:name="_Hlk189582696"/>
            <w:r>
              <w:rPr>
                <w:rFonts w:eastAsia="Calibri"/>
                <w:b/>
                <w:sz w:val="26"/>
                <w:szCs w:val="26"/>
                <w:highlight w:val="white"/>
                <w:lang w:val="ru-RU" w:eastAsia="en-US"/>
              </w:rPr>
              <w:t>Предоставление площади Музея для проведения фото-видео-кино-теле съемок</w:t>
            </w:r>
            <w:bookmarkEnd w:id="5"/>
          </w:p>
        </w:tc>
      </w:tr>
      <w:tr w:rsidR="00042330" w14:paraId="4FBE4CD7" w14:textId="77777777">
        <w:trPr>
          <w:trHeight w:val="664"/>
        </w:trPr>
        <w:tc>
          <w:tcPr>
            <w:tcW w:w="709" w:type="dxa"/>
          </w:tcPr>
          <w:p w14:paraId="2E58A452" w14:textId="77777777" w:rsidR="00042330" w:rsidRPr="001C5069" w:rsidRDefault="00042330">
            <w:pPr>
              <w:widowControl/>
              <w:jc w:val="both"/>
              <w:rPr>
                <w:rFonts w:eastAsia="Calibri"/>
                <w:b/>
                <w:sz w:val="26"/>
                <w:szCs w:val="26"/>
                <w:highlight w:val="white"/>
                <w:lang w:val="ru-RU"/>
              </w:rPr>
            </w:pPr>
          </w:p>
        </w:tc>
        <w:tc>
          <w:tcPr>
            <w:tcW w:w="6814" w:type="dxa"/>
          </w:tcPr>
          <w:p w14:paraId="19A4AE57" w14:textId="77777777" w:rsidR="00042330" w:rsidRDefault="00000000" w:rsidP="00BE2D76">
            <w:pPr>
              <w:jc w:val="center"/>
              <w:rPr>
                <w:rFonts w:eastAsia="Calibri"/>
                <w:b/>
                <w:sz w:val="26"/>
                <w:szCs w:val="26"/>
                <w:highlight w:val="white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Наименование</w:t>
            </w:r>
            <w:proofErr w:type="spellEnd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услуг</w:t>
            </w:r>
            <w:proofErr w:type="spellEnd"/>
          </w:p>
        </w:tc>
        <w:tc>
          <w:tcPr>
            <w:tcW w:w="3250" w:type="dxa"/>
          </w:tcPr>
          <w:p w14:paraId="5DC0FD32" w14:textId="77777777" w:rsidR="00042330" w:rsidRDefault="00000000" w:rsidP="00BE2D76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Стоимость</w:t>
            </w:r>
            <w:proofErr w:type="spellEnd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 xml:space="preserve">( </w:t>
            </w: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руб</w:t>
            </w:r>
            <w:proofErr w:type="spellEnd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.</w:t>
            </w:r>
            <w:proofErr w:type="gramEnd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)</w:t>
            </w:r>
          </w:p>
        </w:tc>
      </w:tr>
      <w:tr w:rsidR="00042330" w14:paraId="0BDC6318" w14:textId="77777777">
        <w:trPr>
          <w:trHeight w:val="2459"/>
        </w:trPr>
        <w:tc>
          <w:tcPr>
            <w:tcW w:w="709" w:type="dxa"/>
          </w:tcPr>
          <w:p w14:paraId="5296C09A" w14:textId="77777777" w:rsidR="00042330" w:rsidRDefault="00000000">
            <w:pPr>
              <w:widowControl/>
              <w:jc w:val="both"/>
              <w:rPr>
                <w:rFonts w:eastAsia="Calibri"/>
                <w:bCs/>
                <w:sz w:val="26"/>
                <w:szCs w:val="26"/>
                <w:highlight w:val="white"/>
              </w:rPr>
            </w:pPr>
            <w:r>
              <w:rPr>
                <w:rFonts w:eastAsia="Calibri"/>
                <w:bCs/>
                <w:sz w:val="26"/>
                <w:szCs w:val="26"/>
                <w:highlight w:val="white"/>
                <w:lang w:val="ru-RU" w:eastAsia="en-US"/>
              </w:rPr>
              <w:lastRenderedPageBreak/>
              <w:t>9.1</w:t>
            </w:r>
          </w:p>
          <w:p w14:paraId="7C67AE61" w14:textId="77777777" w:rsidR="00042330" w:rsidRDefault="0004233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</w:p>
        </w:tc>
        <w:tc>
          <w:tcPr>
            <w:tcW w:w="6814" w:type="dxa"/>
          </w:tcPr>
          <w:p w14:paraId="3099C8A8" w14:textId="77777777" w:rsidR="00042330" w:rsidRPr="001C5069" w:rsidRDefault="00000000">
            <w:pPr>
              <w:widowControl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Съемки, проводящиеся на территории Музея для создания коммерческой фото-, видео- и кинопродукции; в том числе</w:t>
            </w:r>
          </w:p>
          <w:p w14:paraId="16B3B3F8" w14:textId="77777777" w:rsidR="00042330" w:rsidRPr="001C5069" w:rsidRDefault="00000000">
            <w:pPr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документальных и художественных фильмов, телепрограмм и телесериалов, развлекательных передач, музыкальных клипов, рекламных роликов, фотосъемки для печатных изданий развлекательного характера и пр.</w:t>
            </w:r>
          </w:p>
        </w:tc>
        <w:tc>
          <w:tcPr>
            <w:tcW w:w="3250" w:type="dxa"/>
          </w:tcPr>
          <w:p w14:paraId="070BE9E5" w14:textId="77777777" w:rsidR="00042330" w:rsidRPr="001C5069" w:rsidRDefault="00000000">
            <w:pPr>
              <w:widowControl/>
              <w:ind w:left="287"/>
              <w:jc w:val="both"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От 15 000 за час</w:t>
            </w:r>
          </w:p>
          <w:p w14:paraId="6F189D87" w14:textId="77777777" w:rsidR="00042330" w:rsidRPr="001C5069" w:rsidRDefault="00042330">
            <w:pPr>
              <w:widowControl/>
              <w:jc w:val="both"/>
              <w:rPr>
                <w:rFonts w:eastAsia="Calibri"/>
                <w:b/>
                <w:sz w:val="26"/>
                <w:szCs w:val="26"/>
                <w:highlight w:val="white"/>
                <w:lang w:val="ru-RU"/>
              </w:rPr>
            </w:pPr>
          </w:p>
          <w:p w14:paraId="1E602BBF" w14:textId="77777777" w:rsidR="00042330" w:rsidRPr="001C5069" w:rsidRDefault="00000000">
            <w:pPr>
              <w:widowControl/>
              <w:ind w:left="287" w:right="272"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 xml:space="preserve">Окончательная цена устанавливается </w:t>
            </w:r>
          </w:p>
          <w:p w14:paraId="6A7B00D9" w14:textId="77777777" w:rsidR="00042330" w:rsidRPr="001C5069" w:rsidRDefault="00000000">
            <w:pPr>
              <w:widowControl/>
              <w:ind w:left="287" w:right="414"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исходя из количества задействованной площади, времени и места.</w:t>
            </w:r>
          </w:p>
        </w:tc>
      </w:tr>
      <w:tr w:rsidR="00042330" w14:paraId="4BE66FE4" w14:textId="77777777">
        <w:trPr>
          <w:trHeight w:val="552"/>
        </w:trPr>
        <w:tc>
          <w:tcPr>
            <w:tcW w:w="709" w:type="dxa"/>
          </w:tcPr>
          <w:p w14:paraId="20D25687" w14:textId="77777777" w:rsidR="00042330" w:rsidRDefault="00000000">
            <w:pPr>
              <w:jc w:val="both"/>
              <w:rPr>
                <w:rFonts w:eastAsia="Calibri"/>
                <w:bCs/>
                <w:sz w:val="26"/>
                <w:szCs w:val="26"/>
                <w:highlight w:val="white"/>
              </w:rPr>
            </w:pPr>
            <w:r>
              <w:rPr>
                <w:rFonts w:eastAsia="Calibri"/>
                <w:bCs/>
                <w:sz w:val="26"/>
                <w:szCs w:val="26"/>
                <w:highlight w:val="white"/>
                <w:lang w:val="ru-RU" w:eastAsia="en-US"/>
              </w:rPr>
              <w:t>9.2</w:t>
            </w:r>
          </w:p>
        </w:tc>
        <w:tc>
          <w:tcPr>
            <w:tcW w:w="6814" w:type="dxa"/>
          </w:tcPr>
          <w:p w14:paraId="404E4578" w14:textId="77777777" w:rsidR="00042330" w:rsidRPr="001C5069" w:rsidRDefault="00000000">
            <w:pPr>
              <w:jc w:val="both"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Фотосессия в Музее (продолжительность до 2 часов)</w:t>
            </w:r>
          </w:p>
        </w:tc>
        <w:tc>
          <w:tcPr>
            <w:tcW w:w="3250" w:type="dxa"/>
          </w:tcPr>
          <w:p w14:paraId="15CBF0ED" w14:textId="77777777" w:rsidR="00042330" w:rsidRDefault="00000000">
            <w:pPr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2000</w:t>
            </w:r>
          </w:p>
        </w:tc>
      </w:tr>
      <w:tr w:rsidR="00042330" w14:paraId="2EB864BF" w14:textId="77777777">
        <w:trPr>
          <w:trHeight w:val="552"/>
        </w:trPr>
        <w:tc>
          <w:tcPr>
            <w:tcW w:w="709" w:type="dxa"/>
          </w:tcPr>
          <w:p w14:paraId="625F55B8" w14:textId="77777777" w:rsidR="00042330" w:rsidRDefault="00000000">
            <w:pPr>
              <w:jc w:val="both"/>
              <w:rPr>
                <w:rFonts w:eastAsia="Calibri"/>
                <w:bCs/>
                <w:sz w:val="26"/>
                <w:szCs w:val="26"/>
                <w:highlight w:val="white"/>
              </w:rPr>
            </w:pPr>
            <w:r>
              <w:rPr>
                <w:rFonts w:eastAsia="Calibri"/>
                <w:bCs/>
                <w:sz w:val="26"/>
                <w:szCs w:val="26"/>
                <w:highlight w:val="white"/>
                <w:lang w:val="ru-RU" w:eastAsia="en-US"/>
              </w:rPr>
              <w:t>9.3</w:t>
            </w:r>
          </w:p>
        </w:tc>
        <w:tc>
          <w:tcPr>
            <w:tcW w:w="6814" w:type="dxa"/>
          </w:tcPr>
          <w:p w14:paraId="7E685027" w14:textId="77777777" w:rsidR="00042330" w:rsidRPr="001C5069" w:rsidRDefault="00000000">
            <w:pPr>
              <w:jc w:val="both"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Видеосъёмка в Музее (продолжительность до2 часов)</w:t>
            </w:r>
          </w:p>
        </w:tc>
        <w:tc>
          <w:tcPr>
            <w:tcW w:w="3250" w:type="dxa"/>
          </w:tcPr>
          <w:p w14:paraId="02D7DFFB" w14:textId="77777777" w:rsidR="00042330" w:rsidRDefault="00000000">
            <w:pPr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3000</w:t>
            </w:r>
          </w:p>
        </w:tc>
      </w:tr>
      <w:tr w:rsidR="00042330" w14:paraId="35CA673C" w14:textId="77777777">
        <w:trPr>
          <w:trHeight w:val="942"/>
        </w:trPr>
        <w:tc>
          <w:tcPr>
            <w:tcW w:w="709" w:type="dxa"/>
          </w:tcPr>
          <w:p w14:paraId="72FDAE94" w14:textId="77777777" w:rsidR="00042330" w:rsidRDefault="00042330">
            <w:pPr>
              <w:jc w:val="center"/>
              <w:rPr>
                <w:rFonts w:eastAsia="Calibri"/>
                <w:b/>
                <w:sz w:val="26"/>
                <w:szCs w:val="26"/>
                <w:highlight w:val="white"/>
              </w:rPr>
            </w:pPr>
          </w:p>
        </w:tc>
        <w:tc>
          <w:tcPr>
            <w:tcW w:w="10064" w:type="dxa"/>
            <w:gridSpan w:val="2"/>
          </w:tcPr>
          <w:p w14:paraId="091F67A5" w14:textId="77777777" w:rsidR="00042330" w:rsidRPr="001C5069" w:rsidRDefault="0004233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  <w:lang w:val="ru-RU"/>
              </w:rPr>
            </w:pPr>
          </w:p>
          <w:p w14:paraId="14D7CC6E" w14:textId="77777777" w:rsidR="00042330" w:rsidRPr="001C5069" w:rsidRDefault="0000000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b/>
                <w:sz w:val="26"/>
                <w:szCs w:val="26"/>
                <w:highlight w:val="white"/>
                <w:lang w:val="ru-RU" w:eastAsia="en-US"/>
              </w:rPr>
              <w:t>10. Услуги по сканированию документов (книг)</w:t>
            </w:r>
          </w:p>
        </w:tc>
      </w:tr>
      <w:tr w:rsidR="00042330" w14:paraId="2FEE1309" w14:textId="77777777">
        <w:trPr>
          <w:trHeight w:val="707"/>
        </w:trPr>
        <w:tc>
          <w:tcPr>
            <w:tcW w:w="709" w:type="dxa"/>
          </w:tcPr>
          <w:p w14:paraId="30E74961" w14:textId="77777777" w:rsidR="00042330" w:rsidRPr="001C5069" w:rsidRDefault="0004233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</w:p>
        </w:tc>
        <w:tc>
          <w:tcPr>
            <w:tcW w:w="6814" w:type="dxa"/>
          </w:tcPr>
          <w:p w14:paraId="33F6ED40" w14:textId="77777777" w:rsidR="00042330" w:rsidRDefault="0000000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Наименование</w:t>
            </w:r>
            <w:proofErr w:type="spellEnd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услуг</w:t>
            </w:r>
            <w:proofErr w:type="spellEnd"/>
          </w:p>
        </w:tc>
        <w:tc>
          <w:tcPr>
            <w:tcW w:w="3250" w:type="dxa"/>
          </w:tcPr>
          <w:p w14:paraId="22F87004" w14:textId="77777777" w:rsidR="00042330" w:rsidRDefault="0000000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Стоимость</w:t>
            </w:r>
            <w:proofErr w:type="spellEnd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 xml:space="preserve"> (</w:t>
            </w:r>
            <w:proofErr w:type="spellStart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руб</w:t>
            </w:r>
            <w:proofErr w:type="spellEnd"/>
            <w:r>
              <w:rPr>
                <w:rFonts w:eastAsia="Calibri"/>
                <w:b/>
                <w:sz w:val="26"/>
                <w:szCs w:val="26"/>
                <w:highlight w:val="white"/>
                <w:lang w:eastAsia="en-US"/>
              </w:rPr>
              <w:t>.)</w:t>
            </w:r>
          </w:p>
        </w:tc>
      </w:tr>
      <w:tr w:rsidR="00042330" w14:paraId="18F17459" w14:textId="77777777">
        <w:trPr>
          <w:trHeight w:val="4280"/>
        </w:trPr>
        <w:tc>
          <w:tcPr>
            <w:tcW w:w="709" w:type="dxa"/>
          </w:tcPr>
          <w:p w14:paraId="5B5D01FB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0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.1</w:t>
            </w:r>
          </w:p>
        </w:tc>
        <w:tc>
          <w:tcPr>
            <w:tcW w:w="6814" w:type="dxa"/>
          </w:tcPr>
          <w:p w14:paraId="1A21DF7D" w14:textId="77777777" w:rsidR="00042330" w:rsidRPr="001C5069" w:rsidRDefault="00000000">
            <w:pPr>
              <w:widowControl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Сканирование документов на бумажных носителях (с учетом НДС). Стандартные форматы бумажных носителей, используемые для расчета стоимости выполняемых работ:</w:t>
            </w:r>
          </w:p>
          <w:p w14:paraId="20878811" w14:textId="77777777" w:rsidR="00042330" w:rsidRPr="001C5069" w:rsidRDefault="00000000">
            <w:pPr>
              <w:widowControl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Формат А4 – 210х297 мм. Формат А3 – 297х420 мм.</w:t>
            </w:r>
          </w:p>
          <w:p w14:paraId="0A7BBCDC" w14:textId="77777777" w:rsidR="00042330" w:rsidRPr="001C5069" w:rsidRDefault="00000000">
            <w:pPr>
              <w:widowControl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–  При сканировании в цвете стоимость одной страницы увеличивается в 2 раза.</w:t>
            </w:r>
          </w:p>
          <w:p w14:paraId="4808FEBE" w14:textId="77777777" w:rsidR="00042330" w:rsidRPr="001C5069" w:rsidRDefault="00000000">
            <w:pPr>
              <w:widowControl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– При выполнении заказов повышенной сложности исполнения (старые, ветхие издания и издания нестандартного формата) стоимость 1 страницы увеличивается в 2 раза.</w:t>
            </w:r>
          </w:p>
          <w:p w14:paraId="1C21890E" w14:textId="77777777" w:rsidR="00042330" w:rsidRPr="001C5069" w:rsidRDefault="00042330">
            <w:pPr>
              <w:widowControl/>
              <w:jc w:val="both"/>
              <w:rPr>
                <w:rFonts w:eastAsia="Calibri"/>
                <w:b/>
                <w:sz w:val="26"/>
                <w:szCs w:val="26"/>
                <w:highlight w:val="white"/>
                <w:lang w:val="ru-RU"/>
              </w:rPr>
            </w:pPr>
          </w:p>
          <w:p w14:paraId="4D93A33F" w14:textId="77777777" w:rsidR="00042330" w:rsidRPr="001C5069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 xml:space="preserve">Разрешение 300 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dpi</w:t>
            </w:r>
          </w:p>
          <w:p w14:paraId="33EA7477" w14:textId="77777777" w:rsidR="00042330" w:rsidRPr="001C5069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1 страница А4</w:t>
            </w:r>
          </w:p>
          <w:p w14:paraId="4482C522" w14:textId="77777777" w:rsidR="00042330" w:rsidRPr="001C5069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1 страница А3</w:t>
            </w:r>
          </w:p>
        </w:tc>
        <w:tc>
          <w:tcPr>
            <w:tcW w:w="3250" w:type="dxa"/>
          </w:tcPr>
          <w:p w14:paraId="67D18343" w14:textId="77777777" w:rsidR="00042330" w:rsidRPr="001C5069" w:rsidRDefault="0004233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  <w:lang w:val="ru-RU"/>
              </w:rPr>
            </w:pPr>
          </w:p>
          <w:p w14:paraId="6BA5A057" w14:textId="77777777" w:rsidR="00042330" w:rsidRPr="001C5069" w:rsidRDefault="0004233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  <w:lang w:val="ru-RU"/>
              </w:rPr>
            </w:pPr>
          </w:p>
          <w:p w14:paraId="4C05253D" w14:textId="77777777" w:rsidR="00042330" w:rsidRPr="001C5069" w:rsidRDefault="0004233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  <w:lang w:val="ru-RU"/>
              </w:rPr>
            </w:pPr>
          </w:p>
          <w:p w14:paraId="7C7263E8" w14:textId="77777777" w:rsidR="00042330" w:rsidRPr="001C5069" w:rsidRDefault="0004233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  <w:lang w:val="ru-RU"/>
              </w:rPr>
            </w:pPr>
          </w:p>
          <w:p w14:paraId="4B6FB7D0" w14:textId="77777777" w:rsidR="00042330" w:rsidRPr="001C5069" w:rsidRDefault="0004233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  <w:lang w:val="ru-RU"/>
              </w:rPr>
            </w:pPr>
          </w:p>
          <w:p w14:paraId="17EB7C35" w14:textId="77777777" w:rsidR="00042330" w:rsidRPr="001C5069" w:rsidRDefault="0004233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  <w:lang w:val="ru-RU"/>
              </w:rPr>
            </w:pPr>
          </w:p>
          <w:p w14:paraId="4008C855" w14:textId="77777777" w:rsidR="00042330" w:rsidRPr="001C5069" w:rsidRDefault="0004233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  <w:lang w:val="ru-RU"/>
              </w:rPr>
            </w:pPr>
          </w:p>
          <w:p w14:paraId="2BFA3EDF" w14:textId="77777777" w:rsidR="00042330" w:rsidRPr="001C5069" w:rsidRDefault="0004233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  <w:lang w:val="ru-RU"/>
              </w:rPr>
            </w:pPr>
          </w:p>
          <w:p w14:paraId="3A4AAA42" w14:textId="77777777" w:rsidR="00042330" w:rsidRPr="001C5069" w:rsidRDefault="0004233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  <w:lang w:val="ru-RU"/>
              </w:rPr>
            </w:pPr>
          </w:p>
          <w:p w14:paraId="5D72771F" w14:textId="77777777" w:rsidR="00042330" w:rsidRPr="001C5069" w:rsidRDefault="0004233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  <w:lang w:val="ru-RU"/>
              </w:rPr>
            </w:pPr>
          </w:p>
          <w:p w14:paraId="0B50D59A" w14:textId="77777777" w:rsidR="00042330" w:rsidRPr="001C5069" w:rsidRDefault="0004233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  <w:lang w:val="ru-RU"/>
              </w:rPr>
            </w:pPr>
          </w:p>
          <w:p w14:paraId="371F39A8" w14:textId="77777777" w:rsidR="00042330" w:rsidRPr="001C5069" w:rsidRDefault="0004233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</w:p>
          <w:p w14:paraId="43F3AB29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20</w:t>
            </w:r>
          </w:p>
          <w:p w14:paraId="75FA2885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40</w:t>
            </w:r>
          </w:p>
        </w:tc>
      </w:tr>
      <w:tr w:rsidR="00042330" w14:paraId="0B6E7108" w14:textId="77777777">
        <w:trPr>
          <w:trHeight w:val="827"/>
        </w:trPr>
        <w:tc>
          <w:tcPr>
            <w:tcW w:w="709" w:type="dxa"/>
          </w:tcPr>
          <w:p w14:paraId="020941E5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0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.2</w:t>
            </w:r>
          </w:p>
        </w:tc>
        <w:tc>
          <w:tcPr>
            <w:tcW w:w="6814" w:type="dxa"/>
            <w:vMerge w:val="restart"/>
          </w:tcPr>
          <w:p w14:paraId="38318D36" w14:textId="77777777" w:rsidR="00042330" w:rsidRPr="001C5069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 xml:space="preserve">Разрешение 400 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dpi</w:t>
            </w:r>
          </w:p>
          <w:p w14:paraId="60033219" w14:textId="77777777" w:rsidR="00042330" w:rsidRPr="001C5069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1 страница А4</w:t>
            </w:r>
          </w:p>
          <w:p w14:paraId="75A5E5FC" w14:textId="77777777" w:rsidR="00042330" w:rsidRPr="001C5069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1 страница А3</w:t>
            </w:r>
          </w:p>
          <w:p w14:paraId="7874ECE1" w14:textId="77777777" w:rsidR="00042330" w:rsidRPr="001C5069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 xml:space="preserve">Разрешение 600 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dpi</w:t>
            </w:r>
          </w:p>
          <w:p w14:paraId="38B06927" w14:textId="77777777" w:rsidR="00042330" w:rsidRPr="001C5069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1 страница А4</w:t>
            </w:r>
          </w:p>
          <w:p w14:paraId="62BEC8EB" w14:textId="77777777" w:rsidR="00042330" w:rsidRPr="001C5069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1 страница А3</w:t>
            </w:r>
          </w:p>
          <w:p w14:paraId="4C2ED1B6" w14:textId="77777777" w:rsidR="00042330" w:rsidRPr="001C5069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 xml:space="preserve">Разрешение 1200 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dpi</w:t>
            </w:r>
          </w:p>
          <w:p w14:paraId="3B301400" w14:textId="77777777" w:rsidR="00042330" w:rsidRPr="001C5069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1 страница А4</w:t>
            </w:r>
          </w:p>
          <w:p w14:paraId="3E7C1885" w14:textId="77777777" w:rsidR="00042330" w:rsidRPr="001C5069" w:rsidRDefault="00000000">
            <w:pPr>
              <w:jc w:val="both"/>
              <w:rPr>
                <w:rFonts w:eastAsia="Calibri"/>
                <w:sz w:val="26"/>
                <w:szCs w:val="26"/>
                <w:highlight w:val="white"/>
                <w:lang w:val="ru-RU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1 страница А3</w:t>
            </w:r>
          </w:p>
        </w:tc>
        <w:tc>
          <w:tcPr>
            <w:tcW w:w="3250" w:type="dxa"/>
          </w:tcPr>
          <w:p w14:paraId="39C57BF6" w14:textId="77777777" w:rsidR="00042330" w:rsidRPr="001C5069" w:rsidRDefault="0004233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  <w:lang w:val="ru-RU"/>
              </w:rPr>
            </w:pPr>
          </w:p>
          <w:p w14:paraId="68315771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30</w:t>
            </w:r>
          </w:p>
          <w:p w14:paraId="47F48A67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60</w:t>
            </w:r>
          </w:p>
        </w:tc>
      </w:tr>
      <w:tr w:rsidR="00042330" w14:paraId="5748ED95" w14:textId="77777777">
        <w:trPr>
          <w:trHeight w:val="828"/>
        </w:trPr>
        <w:tc>
          <w:tcPr>
            <w:tcW w:w="709" w:type="dxa"/>
          </w:tcPr>
          <w:p w14:paraId="26F2EAB1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0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.3</w:t>
            </w:r>
          </w:p>
        </w:tc>
        <w:tc>
          <w:tcPr>
            <w:tcW w:w="6814" w:type="dxa"/>
            <w:vMerge/>
          </w:tcPr>
          <w:p w14:paraId="50225746" w14:textId="77777777" w:rsidR="00042330" w:rsidRDefault="00042330">
            <w:pPr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</w:p>
        </w:tc>
        <w:tc>
          <w:tcPr>
            <w:tcW w:w="3250" w:type="dxa"/>
          </w:tcPr>
          <w:p w14:paraId="507B0380" w14:textId="77777777" w:rsidR="00042330" w:rsidRDefault="0004233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</w:rPr>
            </w:pPr>
          </w:p>
          <w:p w14:paraId="1A4234FF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40</w:t>
            </w:r>
          </w:p>
          <w:p w14:paraId="78F7D8E6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80</w:t>
            </w:r>
          </w:p>
        </w:tc>
      </w:tr>
      <w:tr w:rsidR="00042330" w14:paraId="3BFCD386" w14:textId="77777777">
        <w:trPr>
          <w:trHeight w:val="827"/>
        </w:trPr>
        <w:tc>
          <w:tcPr>
            <w:tcW w:w="709" w:type="dxa"/>
          </w:tcPr>
          <w:p w14:paraId="23CF5B0D" w14:textId="77777777" w:rsidR="00042330" w:rsidRDefault="00000000">
            <w:pPr>
              <w:widowControl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highlight w:val="white"/>
                <w:lang w:val="ru-RU" w:eastAsia="en-US"/>
              </w:rPr>
              <w:t>0</w:t>
            </w: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.4</w:t>
            </w:r>
          </w:p>
        </w:tc>
        <w:tc>
          <w:tcPr>
            <w:tcW w:w="6814" w:type="dxa"/>
            <w:vMerge/>
          </w:tcPr>
          <w:p w14:paraId="64E4C71B" w14:textId="77777777" w:rsidR="00042330" w:rsidRDefault="00042330">
            <w:pPr>
              <w:widowControl/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</w:p>
        </w:tc>
        <w:tc>
          <w:tcPr>
            <w:tcW w:w="3250" w:type="dxa"/>
          </w:tcPr>
          <w:p w14:paraId="37B7384B" w14:textId="77777777" w:rsidR="00042330" w:rsidRDefault="00042330">
            <w:pPr>
              <w:widowControl/>
              <w:jc w:val="center"/>
              <w:rPr>
                <w:rFonts w:eastAsia="Calibri"/>
                <w:b/>
                <w:sz w:val="26"/>
                <w:szCs w:val="26"/>
                <w:highlight w:val="white"/>
              </w:rPr>
            </w:pPr>
          </w:p>
          <w:p w14:paraId="0AF754CA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80</w:t>
            </w:r>
          </w:p>
          <w:p w14:paraId="4D7C7E0F" w14:textId="77777777" w:rsidR="00042330" w:rsidRDefault="00000000">
            <w:pPr>
              <w:widowControl/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white"/>
                <w:lang w:eastAsia="en-US"/>
              </w:rPr>
              <w:t>160</w:t>
            </w:r>
          </w:p>
        </w:tc>
      </w:tr>
    </w:tbl>
    <w:p w14:paraId="6D4B9FDB" w14:textId="77777777" w:rsidR="00042330" w:rsidRDefault="00042330">
      <w:pPr>
        <w:jc w:val="both"/>
        <w:rPr>
          <w:sz w:val="14"/>
          <w:szCs w:val="14"/>
          <w:highlight w:val="white"/>
        </w:rPr>
      </w:pPr>
    </w:p>
    <w:p w14:paraId="09408F25" w14:textId="77777777" w:rsidR="00042330" w:rsidRDefault="00042330">
      <w:pPr>
        <w:jc w:val="both"/>
        <w:rPr>
          <w:rFonts w:eastAsia="Calibri"/>
          <w:b/>
          <w:bCs/>
          <w:sz w:val="26"/>
          <w:szCs w:val="26"/>
          <w:highlight w:val="white"/>
        </w:rPr>
      </w:pPr>
    </w:p>
    <w:p w14:paraId="0CC03837" w14:textId="77777777" w:rsidR="00042330" w:rsidRDefault="00042330">
      <w:pPr>
        <w:jc w:val="both"/>
        <w:rPr>
          <w:rFonts w:eastAsia="Calibri"/>
          <w:b/>
          <w:bCs/>
          <w:sz w:val="26"/>
          <w:szCs w:val="26"/>
          <w:highlight w:val="white"/>
        </w:rPr>
      </w:pPr>
    </w:p>
    <w:p w14:paraId="45394B2E" w14:textId="77777777" w:rsidR="00042330" w:rsidRDefault="00042330">
      <w:pPr>
        <w:jc w:val="both"/>
        <w:rPr>
          <w:rFonts w:eastAsia="Calibri"/>
          <w:b/>
          <w:bCs/>
          <w:sz w:val="26"/>
          <w:szCs w:val="26"/>
          <w:highlight w:val="white"/>
        </w:rPr>
      </w:pPr>
    </w:p>
    <w:p w14:paraId="4205FC34" w14:textId="77777777" w:rsidR="00042330" w:rsidRDefault="00042330">
      <w:pPr>
        <w:jc w:val="both"/>
        <w:rPr>
          <w:rFonts w:eastAsia="Calibri"/>
          <w:b/>
          <w:bCs/>
          <w:sz w:val="26"/>
          <w:szCs w:val="26"/>
          <w:highlight w:val="white"/>
        </w:rPr>
      </w:pPr>
    </w:p>
    <w:p w14:paraId="7AA91E38" w14:textId="77777777" w:rsidR="00042330" w:rsidRDefault="00042330">
      <w:pPr>
        <w:jc w:val="both"/>
        <w:rPr>
          <w:rFonts w:eastAsia="Calibri"/>
          <w:b/>
          <w:bCs/>
          <w:sz w:val="26"/>
          <w:szCs w:val="26"/>
          <w:highlight w:val="white"/>
        </w:rPr>
      </w:pPr>
    </w:p>
    <w:p w14:paraId="290FC50B" w14:textId="77777777" w:rsidR="00042330" w:rsidRDefault="00042330">
      <w:pPr>
        <w:jc w:val="both"/>
        <w:rPr>
          <w:rFonts w:eastAsia="Calibri"/>
          <w:b/>
          <w:bCs/>
          <w:sz w:val="26"/>
          <w:szCs w:val="26"/>
          <w:highlight w:val="white"/>
        </w:rPr>
      </w:pPr>
    </w:p>
    <w:p w14:paraId="0A6F56D0" w14:textId="77777777" w:rsidR="00BE2D76" w:rsidRDefault="00BE2D76">
      <w:pPr>
        <w:jc w:val="both"/>
        <w:rPr>
          <w:rFonts w:eastAsia="Calibri"/>
          <w:b/>
          <w:bCs/>
          <w:sz w:val="26"/>
          <w:szCs w:val="26"/>
          <w:highlight w:val="white"/>
        </w:rPr>
      </w:pPr>
    </w:p>
    <w:p w14:paraId="5D06F21D" w14:textId="77777777" w:rsidR="00042330" w:rsidRDefault="00000000">
      <w:pPr>
        <w:jc w:val="both"/>
        <w:rPr>
          <w:rFonts w:eastAsia="Calibri"/>
          <w:b/>
          <w:bCs/>
          <w:sz w:val="26"/>
          <w:szCs w:val="26"/>
          <w:lang w:eastAsia="en-US"/>
        </w:rPr>
      </w:pPr>
      <w:r>
        <w:rPr>
          <w:rFonts w:eastAsia="Calibri"/>
          <w:b/>
          <w:bCs/>
          <w:sz w:val="26"/>
          <w:szCs w:val="26"/>
          <w:lang w:eastAsia="en-US"/>
        </w:rPr>
        <w:lastRenderedPageBreak/>
        <w:t xml:space="preserve">  Примечание:</w:t>
      </w:r>
    </w:p>
    <w:p w14:paraId="6E83286F" w14:textId="77777777" w:rsidR="00042330" w:rsidRDefault="00042330">
      <w:pPr>
        <w:jc w:val="both"/>
        <w:rPr>
          <w:rFonts w:eastAsia="Calibri"/>
          <w:b/>
          <w:bCs/>
          <w:sz w:val="14"/>
          <w:szCs w:val="14"/>
          <w:lang w:eastAsia="en-US"/>
        </w:rPr>
      </w:pPr>
    </w:p>
    <w:p w14:paraId="38B32BBA" w14:textId="77777777" w:rsidR="00042330" w:rsidRDefault="00000000">
      <w:pPr>
        <w:jc w:val="both"/>
        <w:rPr>
          <w:rFonts w:eastAsia="Calibri"/>
          <w:sz w:val="26"/>
          <w:szCs w:val="26"/>
          <w:highlight w:val="white"/>
        </w:rPr>
      </w:pPr>
      <w:r>
        <w:rPr>
          <w:rFonts w:eastAsia="Calibri"/>
          <w:sz w:val="26"/>
          <w:szCs w:val="26"/>
          <w:highlight w:val="white"/>
          <w:lang w:eastAsia="en-US"/>
        </w:rPr>
        <w:t>– *Стоимость экскурсионного обслуживания в Главном здании музея для группы до 5 человек (включительно) – составляет 2500 рублей + входная плата с каждого посетителя.</w:t>
      </w:r>
    </w:p>
    <w:p w14:paraId="4CA14CB8" w14:textId="77777777" w:rsidR="00042330" w:rsidRDefault="00000000">
      <w:pPr>
        <w:jc w:val="both"/>
        <w:rPr>
          <w:rFonts w:eastAsia="Calibri"/>
          <w:sz w:val="26"/>
          <w:szCs w:val="26"/>
          <w:highlight w:val="white"/>
        </w:rPr>
      </w:pPr>
      <w:r>
        <w:rPr>
          <w:rFonts w:eastAsia="Calibri"/>
          <w:sz w:val="26"/>
          <w:szCs w:val="26"/>
          <w:highlight w:val="white"/>
          <w:lang w:eastAsia="en-US"/>
        </w:rPr>
        <w:t xml:space="preserve">– **Стоимость экскурсионного обслуживания в отдельно стоящих экспозициях для группы до 5 человек (включительно) – составляет 2000 рублей + входная плата с каждого посетителя. </w:t>
      </w:r>
    </w:p>
    <w:p w14:paraId="630919FD" w14:textId="77777777" w:rsidR="00042330" w:rsidRDefault="00000000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Экскурсионное обслуживание на объектах музея осуществляется сотрудником музея.</w:t>
      </w:r>
    </w:p>
    <w:p w14:paraId="2A701E05" w14:textId="22237EB2" w:rsidR="00042330" w:rsidRPr="00BE2D76" w:rsidRDefault="00000000" w:rsidP="00BE2D76">
      <w:pPr>
        <w:pStyle w:val="af5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6"/>
          <w:szCs w:val="26"/>
          <w:lang w:eastAsia="en-US"/>
        </w:rPr>
        <w:t>Экскурсионное обслуживание не взимается с экскурсоводов, успешно прошедших обучение на объектах музея (трехмерная панорама «Кёнигсберг-45. Последний штурм», ОСЭ «Музей «Бункер («Блиндаж»)», ОСЭ «Форт №5») и получивших карту с правом экскурсионного обслуживания сроком на 1 год.</w:t>
      </w:r>
    </w:p>
    <w:p w14:paraId="2A3C7DDC" w14:textId="77777777" w:rsidR="00042330" w:rsidRDefault="00000000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– Последнее воскресенье каждого месяца – день бесплатного посещения для студентов очной формы обучения (не распространяется на аспирантов, интернов и ординаторов) и лиц до 18 лет. </w:t>
      </w:r>
    </w:p>
    <w:p w14:paraId="6DB524CE" w14:textId="77777777" w:rsidR="00042330" w:rsidRDefault="00000000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– Последнее воскресенье каждого месяца – день бесплатных экскурсий для школьников (группа от 10 человек). Сеансы: 11:00 часов; 15:00 часов.</w:t>
      </w:r>
    </w:p>
    <w:p w14:paraId="5951E267" w14:textId="77777777" w:rsidR="00042330" w:rsidRDefault="00000000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– Бесплатное и льготное посещение музея распространяется только на приобретение входных билетов. Экскурсионное обслуживание, лекции, занятия и другие услуги оказываются на общих основаниях, если иное не установлено настоящим Прейскурантом.</w:t>
      </w:r>
    </w:p>
    <w:p w14:paraId="35677517" w14:textId="77777777" w:rsidR="00042330" w:rsidRPr="00BE2D76" w:rsidRDefault="00000000">
      <w:p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– Для </w:t>
      </w:r>
      <w:r w:rsidRPr="00BE2D76">
        <w:rPr>
          <w:rFonts w:eastAsia="Calibri"/>
          <w:sz w:val="26"/>
          <w:szCs w:val="26"/>
          <w:lang w:eastAsia="en-US"/>
        </w:rPr>
        <w:t>оформления льготного билета нужно предъявить кассиру документ, подтверждающий льготный статус</w:t>
      </w:r>
      <w:r w:rsidRPr="00BE2D76">
        <w:rPr>
          <w:rFonts w:eastAsia="Calibri"/>
          <w:sz w:val="26"/>
          <w:szCs w:val="26"/>
        </w:rPr>
        <w:t xml:space="preserve">, в бумажном виде или с помощью предъявления действительного </w:t>
      </w:r>
      <w:r w:rsidRPr="00BE2D76">
        <w:rPr>
          <w:rFonts w:eastAsia="Calibri"/>
          <w:sz w:val="26"/>
          <w:szCs w:val="26"/>
          <w:lang w:val="en-US"/>
        </w:rPr>
        <w:t>QR</w:t>
      </w:r>
      <w:r w:rsidRPr="00BE2D76">
        <w:rPr>
          <w:rFonts w:eastAsia="Calibri"/>
          <w:sz w:val="26"/>
          <w:szCs w:val="26"/>
        </w:rPr>
        <w:t xml:space="preserve">-кода из приложения Госуслуги или Цифрового </w:t>
      </w:r>
      <w:r w:rsidRPr="00BE2D76">
        <w:rPr>
          <w:rFonts w:eastAsia="Calibri"/>
          <w:sz w:val="26"/>
          <w:szCs w:val="26"/>
          <w:lang w:val="en-US"/>
        </w:rPr>
        <w:t>ID</w:t>
      </w:r>
      <w:r w:rsidRPr="00BE2D76">
        <w:rPr>
          <w:rFonts w:eastAsia="Calibri"/>
          <w:sz w:val="26"/>
          <w:szCs w:val="26"/>
        </w:rPr>
        <w:t xml:space="preserve"> в национальном мессенджере </w:t>
      </w:r>
      <w:r w:rsidRPr="00BE2D76">
        <w:rPr>
          <w:rFonts w:eastAsia="Calibri"/>
          <w:sz w:val="26"/>
          <w:szCs w:val="26"/>
          <w:lang w:val="en-US"/>
        </w:rPr>
        <w:t>MAX</w:t>
      </w:r>
      <w:r w:rsidRPr="00BE2D76">
        <w:rPr>
          <w:rFonts w:eastAsia="Calibri"/>
          <w:sz w:val="26"/>
          <w:szCs w:val="26"/>
        </w:rPr>
        <w:t>.</w:t>
      </w:r>
    </w:p>
    <w:p w14:paraId="5D03CDDE" w14:textId="77777777" w:rsidR="00042330" w:rsidRDefault="00042330">
      <w:pPr>
        <w:pStyle w:val="af5"/>
        <w:jc w:val="both"/>
        <w:rPr>
          <w:rFonts w:eastAsia="Calibri"/>
          <w:sz w:val="20"/>
          <w:szCs w:val="20"/>
          <w:lang w:eastAsia="en-US"/>
        </w:rPr>
      </w:pPr>
    </w:p>
    <w:p w14:paraId="75FDA7AB" w14:textId="77777777" w:rsidR="00042330" w:rsidRDefault="00000000"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! Уважаемые посетители, обращаем ваше внимание, что некоторые услуги могут быть временно не доступны. Уточняйте актуальную информацию у администратора. </w:t>
      </w:r>
    </w:p>
    <w:p w14:paraId="1F164C26" w14:textId="77777777" w:rsidR="00042330" w:rsidRDefault="00042330">
      <w:pPr>
        <w:spacing w:line="276" w:lineRule="auto"/>
        <w:jc w:val="both"/>
        <w:rPr>
          <w:rFonts w:eastAsia="Calibri"/>
          <w:sz w:val="14"/>
          <w:szCs w:val="14"/>
          <w:lang w:eastAsia="en-US"/>
        </w:rPr>
      </w:pPr>
    </w:p>
    <w:p w14:paraId="35741F8D" w14:textId="77777777" w:rsidR="00042330" w:rsidRDefault="00000000">
      <w:pPr>
        <w:spacing w:line="27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Входная плата при посещении объектов ГБУК «КОИХМ» не взимается со следующих категорий посетителей (при предъявлении подтверждающих документов):</w:t>
      </w:r>
    </w:p>
    <w:p w14:paraId="42EB4495" w14:textId="77777777" w:rsidR="00042330" w:rsidRDefault="00042330">
      <w:pPr>
        <w:spacing w:line="276" w:lineRule="auto"/>
        <w:jc w:val="both"/>
        <w:rPr>
          <w:b/>
          <w:bCs/>
          <w:sz w:val="14"/>
          <w:szCs w:val="14"/>
        </w:rPr>
      </w:pPr>
    </w:p>
    <w:p w14:paraId="56B2D23B" w14:textId="77777777" w:rsidR="00042330" w:rsidRDefault="00000000">
      <w:pPr>
        <w:numPr>
          <w:ilvl w:val="1"/>
          <w:numId w:val="2"/>
        </w:numPr>
        <w:ind w:left="567" w:hanging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Герои Советского Союза, Герои Российской Федерации, полные кавалеры ордена Славы;</w:t>
      </w:r>
    </w:p>
    <w:p w14:paraId="253813ED" w14:textId="77777777" w:rsidR="00042330" w:rsidRDefault="00000000">
      <w:pPr>
        <w:numPr>
          <w:ilvl w:val="1"/>
          <w:numId w:val="2"/>
        </w:numPr>
        <w:ind w:left="567" w:hanging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Герои Социалистического Труда, Герои Труда Российской Федерации, полные кавалеры ордена Трудовой Славы;</w:t>
      </w:r>
    </w:p>
    <w:p w14:paraId="7361338D" w14:textId="77777777" w:rsidR="00042330" w:rsidRDefault="00000000">
      <w:pPr>
        <w:numPr>
          <w:ilvl w:val="1"/>
          <w:numId w:val="2"/>
        </w:numPr>
        <w:ind w:left="567" w:hanging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ветераны Великой Отечественной войны и ветераны боевых действий, </w:t>
      </w:r>
    </w:p>
    <w:p w14:paraId="73039ADC" w14:textId="77777777" w:rsidR="00042330" w:rsidRDefault="00000000">
      <w:pPr>
        <w:numPr>
          <w:ilvl w:val="1"/>
          <w:numId w:val="2"/>
        </w:numPr>
        <w:ind w:left="567" w:hanging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инвалиды Великой Отечественной войны и инвалиды боевых действий;</w:t>
      </w:r>
    </w:p>
    <w:p w14:paraId="6C58E6D3" w14:textId="77777777" w:rsidR="00042330" w:rsidRDefault="00000000">
      <w:pPr>
        <w:numPr>
          <w:ilvl w:val="1"/>
          <w:numId w:val="2"/>
        </w:numPr>
        <w:ind w:left="567" w:hanging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участники СВО и члены их семей</w:t>
      </w:r>
      <w:r>
        <w:rPr>
          <w:rFonts w:eastAsia="Calibri"/>
          <w:b/>
          <w:bCs/>
          <w:sz w:val="26"/>
          <w:szCs w:val="26"/>
          <w:lang w:eastAsia="en-US"/>
        </w:rPr>
        <w:t>*</w:t>
      </w:r>
    </w:p>
    <w:p w14:paraId="299C2510" w14:textId="77777777" w:rsidR="00042330" w:rsidRDefault="00000000">
      <w:pPr>
        <w:numPr>
          <w:ilvl w:val="1"/>
          <w:numId w:val="2"/>
        </w:numPr>
        <w:ind w:left="567" w:hanging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проживающие на территории Российской Федерации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 </w:t>
      </w:r>
    </w:p>
    <w:p w14:paraId="6646ACC1" w14:textId="77777777" w:rsidR="00042330" w:rsidRDefault="00000000">
      <w:pPr>
        <w:numPr>
          <w:ilvl w:val="1"/>
          <w:numId w:val="2"/>
        </w:numPr>
        <w:ind w:left="567" w:hanging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Open Sans"/>
          <w:sz w:val="26"/>
          <w:szCs w:val="26"/>
        </w:rPr>
        <w:t xml:space="preserve">граждане, проходящие </w:t>
      </w:r>
      <w:r>
        <w:rPr>
          <w:sz w:val="26"/>
          <w:szCs w:val="26"/>
        </w:rPr>
        <w:t>военную службу в Вооруженных Силах Российской Федерации по призыву (действительную срочную военную службу)</w:t>
      </w:r>
    </w:p>
    <w:p w14:paraId="405E4F11" w14:textId="77777777" w:rsidR="00042330" w:rsidRDefault="00000000">
      <w:pPr>
        <w:numPr>
          <w:ilvl w:val="1"/>
          <w:numId w:val="2"/>
        </w:numPr>
        <w:ind w:left="567" w:hanging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инвалиды I и II групп с одним сопровождающим;</w:t>
      </w:r>
    </w:p>
    <w:p w14:paraId="7D0C08AD" w14:textId="77777777" w:rsidR="00042330" w:rsidRDefault="00000000">
      <w:pPr>
        <w:numPr>
          <w:ilvl w:val="1"/>
          <w:numId w:val="2"/>
        </w:numPr>
        <w:ind w:left="567" w:hanging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инвалиды с детства и дети-инвалиды с одним сопровождающим;</w:t>
      </w:r>
    </w:p>
    <w:p w14:paraId="51B5DC51" w14:textId="77777777" w:rsidR="00042330" w:rsidRDefault="00000000">
      <w:pPr>
        <w:numPr>
          <w:ilvl w:val="1"/>
          <w:numId w:val="2"/>
        </w:numPr>
        <w:ind w:left="567" w:hanging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многодетные семьи;</w:t>
      </w:r>
    </w:p>
    <w:p w14:paraId="48D1F8DA" w14:textId="77777777" w:rsidR="00042330" w:rsidRDefault="00000000">
      <w:pPr>
        <w:numPr>
          <w:ilvl w:val="1"/>
          <w:numId w:val="2"/>
        </w:numPr>
        <w:ind w:left="567" w:hanging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дети-сироты и дети, оставшиеся без попечения родителей; лица из числа детей-сирот и детей, оставшихся без попечения родителей; лица, потерявшие в период обучения обоих родителей или единственного родителя; </w:t>
      </w:r>
    </w:p>
    <w:p w14:paraId="3A448C7A" w14:textId="77777777" w:rsidR="00042330" w:rsidRDefault="00000000">
      <w:pPr>
        <w:numPr>
          <w:ilvl w:val="1"/>
          <w:numId w:val="2"/>
        </w:numPr>
        <w:ind w:left="567" w:hanging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дети дошкольного возраста;</w:t>
      </w:r>
    </w:p>
    <w:p w14:paraId="72CDF085" w14:textId="77777777" w:rsidR="00042330" w:rsidRDefault="00000000">
      <w:pPr>
        <w:numPr>
          <w:ilvl w:val="1"/>
          <w:numId w:val="2"/>
        </w:numPr>
        <w:ind w:left="567" w:hanging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Open Sans"/>
          <w:sz w:val="26"/>
          <w:szCs w:val="26"/>
        </w:rPr>
        <w:lastRenderedPageBreak/>
        <w:t>лица, обучающиеся по основным профессиональным образовательным программам</w:t>
      </w:r>
      <w:r>
        <w:rPr>
          <w:rFonts w:eastAsia="Calibri"/>
          <w:sz w:val="26"/>
          <w:szCs w:val="26"/>
          <w:lang w:eastAsia="en-US"/>
        </w:rPr>
        <w:t xml:space="preserve"> и лица до 18 лет (последнее воскресенье каждого месяца);</w:t>
      </w:r>
    </w:p>
    <w:p w14:paraId="6191141A" w14:textId="77777777" w:rsidR="00042330" w:rsidRDefault="00000000">
      <w:pPr>
        <w:numPr>
          <w:ilvl w:val="1"/>
          <w:numId w:val="2"/>
        </w:numPr>
        <w:ind w:left="567" w:hanging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сотрудники музеев Российской Федерации и члены Российского комитета Международного совета музеев (ICOM);</w:t>
      </w:r>
    </w:p>
    <w:p w14:paraId="15BD17F8" w14:textId="77777777" w:rsidR="00042330" w:rsidRDefault="00000000">
      <w:pPr>
        <w:numPr>
          <w:ilvl w:val="1"/>
          <w:numId w:val="2"/>
        </w:numPr>
        <w:ind w:left="567" w:hanging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аттестованные экскурсоводы и гиды-переводчики, успешно подтвердившие </w:t>
      </w:r>
      <w:r>
        <w:rPr>
          <w:rFonts w:eastAsia="Calibri"/>
          <w:color w:val="000000" w:themeColor="text1"/>
          <w:sz w:val="26"/>
          <w:szCs w:val="26"/>
          <w:lang w:eastAsia="en-US"/>
        </w:rPr>
        <w:t>квалификацию (</w:t>
      </w:r>
      <w:hyperlink r:id="rId8" w:tooltip="consultantplus://offline/ref=86C31597A3D49B6FDFFFE0F17B88A578D96AE10261F41026FE5686AAC5F57E6C6F8AB938B4663D96D641A83C3BFBC280F8D53EAB01D5e5I" w:history="1">
        <w:r w:rsidR="00042330">
          <w:rPr>
            <w:rStyle w:val="afa"/>
            <w:color w:val="000000" w:themeColor="text1"/>
            <w:sz w:val="26"/>
            <w:szCs w:val="26"/>
            <w:u w:val="none"/>
            <w:shd w:val="clear" w:color="auto" w:fill="FFFFFF"/>
          </w:rPr>
          <w:t>статья 4.4</w:t>
        </w:r>
      </w:hyperlink>
      <w:r>
        <w:rPr>
          <w:color w:val="000000" w:themeColor="text1"/>
          <w:sz w:val="26"/>
          <w:szCs w:val="26"/>
          <w:shd w:val="clear" w:color="auto" w:fill="FFFFFF"/>
        </w:rPr>
        <w:t xml:space="preserve"> Федерального </w:t>
      </w:r>
      <w:r>
        <w:rPr>
          <w:sz w:val="26"/>
          <w:szCs w:val="26"/>
          <w:shd w:val="clear" w:color="auto" w:fill="FFFFFF"/>
        </w:rPr>
        <w:t>закона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shd w:val="clear" w:color="auto" w:fill="FFFFFF"/>
        </w:rPr>
        <w:t>№ 132-ФЗ «Об основах туристской деятельности в Российской Федерации»);</w:t>
      </w:r>
    </w:p>
    <w:p w14:paraId="124D3580" w14:textId="77777777" w:rsidR="00042330" w:rsidRDefault="00000000">
      <w:pPr>
        <w:numPr>
          <w:ilvl w:val="1"/>
          <w:numId w:val="2"/>
        </w:numPr>
        <w:ind w:left="567" w:hanging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члены Союза художников России;</w:t>
      </w:r>
    </w:p>
    <w:p w14:paraId="370A3004" w14:textId="77777777" w:rsidR="00042330" w:rsidRDefault="00000000">
      <w:pPr>
        <w:numPr>
          <w:ilvl w:val="1"/>
          <w:numId w:val="2"/>
        </w:numPr>
        <w:ind w:left="567" w:hanging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члены Союза дизайнеров России;</w:t>
      </w:r>
    </w:p>
    <w:p w14:paraId="1CE0CBFE" w14:textId="77777777" w:rsidR="00042330" w:rsidRDefault="00000000">
      <w:pPr>
        <w:numPr>
          <w:ilvl w:val="1"/>
          <w:numId w:val="2"/>
        </w:numPr>
        <w:ind w:left="567" w:hanging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члены Союза архитекторов России;</w:t>
      </w:r>
    </w:p>
    <w:p w14:paraId="76FE8E23" w14:textId="77777777" w:rsidR="00042330" w:rsidRDefault="00000000">
      <w:pPr>
        <w:numPr>
          <w:ilvl w:val="1"/>
          <w:numId w:val="2"/>
        </w:numPr>
        <w:ind w:left="567" w:hanging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члены Российского военно-исторического общества;</w:t>
      </w:r>
    </w:p>
    <w:p w14:paraId="1E9FBDC4" w14:textId="77777777" w:rsidR="00042330" w:rsidRDefault="00000000">
      <w:pPr>
        <w:numPr>
          <w:ilvl w:val="1"/>
          <w:numId w:val="2"/>
        </w:numPr>
        <w:ind w:left="567" w:hanging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лица, подвергшиеся воздействию радиации вследствие катастрофы на Чернобыльской АЭС, а также вследствие ядерных испытаний на Семипалатинском полигоне, и приравненные к ним категории граждан;</w:t>
      </w:r>
    </w:p>
    <w:p w14:paraId="713FD527" w14:textId="77777777" w:rsidR="00042330" w:rsidRDefault="00000000">
      <w:pPr>
        <w:numPr>
          <w:ilvl w:val="1"/>
          <w:numId w:val="2"/>
        </w:numPr>
        <w:ind w:left="567" w:hanging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гид/организатор (1 человек), сопровождающий группу туристов (не менее 3 человек);</w:t>
      </w:r>
    </w:p>
    <w:p w14:paraId="38E127EA" w14:textId="77777777" w:rsidR="00042330" w:rsidRDefault="00000000">
      <w:pPr>
        <w:numPr>
          <w:ilvl w:val="1"/>
          <w:numId w:val="2"/>
        </w:numPr>
        <w:ind w:left="567" w:hanging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педагог-руководитель/командир (1 человек), сопровождающий группу учащихся (не менее 10 человек) или военнослужащих срочной службы (не менее 9 человек).</w:t>
      </w:r>
    </w:p>
    <w:p w14:paraId="30C50178" w14:textId="77777777" w:rsidR="00042330" w:rsidRDefault="00042330">
      <w:pPr>
        <w:ind w:left="567" w:hanging="567"/>
        <w:jc w:val="both"/>
        <w:rPr>
          <w:rFonts w:eastAsia="Calibri"/>
          <w:sz w:val="26"/>
          <w:szCs w:val="26"/>
        </w:rPr>
      </w:pPr>
    </w:p>
    <w:p w14:paraId="10D61AAF" w14:textId="77777777" w:rsidR="00042330" w:rsidRDefault="00000000">
      <w:pPr>
        <w:ind w:left="850" w:hanging="850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bCs/>
          <w:sz w:val="26"/>
          <w:szCs w:val="26"/>
          <w:lang w:eastAsia="en-US"/>
        </w:rPr>
        <w:t>*</w:t>
      </w:r>
      <w:r>
        <w:rPr>
          <w:rFonts w:eastAsia="Calibri"/>
          <w:sz w:val="26"/>
          <w:szCs w:val="26"/>
          <w:lang w:eastAsia="en-US"/>
        </w:rPr>
        <w:t xml:space="preserve">       Документы, предъявляемые участниками СВО для подтверждения соответствующего статуса (любой из нижеперечисленных):</w:t>
      </w:r>
    </w:p>
    <w:p w14:paraId="00CA66FF" w14:textId="77777777" w:rsidR="00042330" w:rsidRPr="00BE2D76" w:rsidRDefault="00000000">
      <w:pPr>
        <w:ind w:left="85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Документы, подтверждающие участие в специальной военной операции, выданные органами государственной власти РФ (удостоверение ветераны боевых действий, справка из военного комиссариата об участии в СВО, выписка из приказа военного комиссариата о призыве на военную службу по мобилизации в ВС РФ, выписка из приказа командира воинской части, копия контракта о прохождении военной службы в зоне </w:t>
      </w:r>
      <w:r w:rsidRPr="00BE2D76">
        <w:rPr>
          <w:rFonts w:eastAsia="Calibri"/>
          <w:sz w:val="26"/>
          <w:szCs w:val="26"/>
          <w:lang w:eastAsia="en-US"/>
        </w:rPr>
        <w:t xml:space="preserve">СВО, действительный </w:t>
      </w:r>
      <w:r w:rsidRPr="00BE2D76">
        <w:rPr>
          <w:rFonts w:eastAsia="Calibri"/>
          <w:sz w:val="26"/>
          <w:szCs w:val="26"/>
          <w:lang w:val="en-US"/>
        </w:rPr>
        <w:t>QR</w:t>
      </w:r>
      <w:r w:rsidRPr="00BE2D76">
        <w:rPr>
          <w:rFonts w:eastAsia="Calibri"/>
          <w:sz w:val="26"/>
          <w:szCs w:val="26"/>
        </w:rPr>
        <w:t xml:space="preserve">-код из приложения Госуслуги или Цифрового </w:t>
      </w:r>
      <w:r w:rsidRPr="00BE2D76">
        <w:rPr>
          <w:rFonts w:eastAsia="Calibri"/>
          <w:sz w:val="26"/>
          <w:szCs w:val="26"/>
          <w:lang w:val="en-US"/>
        </w:rPr>
        <w:t>ID</w:t>
      </w:r>
      <w:r w:rsidRPr="00BE2D76">
        <w:rPr>
          <w:rFonts w:eastAsia="Calibri"/>
          <w:sz w:val="26"/>
          <w:szCs w:val="26"/>
        </w:rPr>
        <w:t xml:space="preserve"> в национальном мессенджере </w:t>
      </w:r>
      <w:r w:rsidRPr="00BE2D76">
        <w:rPr>
          <w:rFonts w:eastAsia="Calibri"/>
          <w:sz w:val="26"/>
          <w:szCs w:val="26"/>
          <w:lang w:val="en-US"/>
        </w:rPr>
        <w:t>MAX</w:t>
      </w:r>
      <w:r w:rsidRPr="00BE2D76">
        <w:rPr>
          <w:rFonts w:eastAsia="Calibri"/>
          <w:sz w:val="26"/>
          <w:szCs w:val="26"/>
        </w:rPr>
        <w:t>, подтверждающий статус участника СВО</w:t>
      </w:r>
      <w:r w:rsidRPr="00BE2D76">
        <w:rPr>
          <w:rFonts w:eastAsia="Calibri"/>
          <w:sz w:val="26"/>
          <w:szCs w:val="26"/>
          <w:lang w:eastAsia="en-US"/>
        </w:rPr>
        <w:t>).</w:t>
      </w:r>
    </w:p>
    <w:p w14:paraId="6FDDF9AF" w14:textId="77777777" w:rsidR="00042330" w:rsidRDefault="00000000">
      <w:pPr>
        <w:ind w:left="850"/>
        <w:jc w:val="both"/>
        <w:rPr>
          <w:rFonts w:eastAsia="Calibri"/>
          <w:sz w:val="26"/>
          <w:szCs w:val="26"/>
        </w:rPr>
      </w:pPr>
      <w:r w:rsidRPr="00BE2D76">
        <w:rPr>
          <w:rFonts w:eastAsia="Calibri"/>
          <w:sz w:val="26"/>
          <w:szCs w:val="26"/>
          <w:lang w:eastAsia="en-US"/>
        </w:rPr>
        <w:t>Документы, предъявляемые</w:t>
      </w:r>
      <w:r>
        <w:rPr>
          <w:rFonts w:eastAsia="Calibri"/>
          <w:sz w:val="26"/>
          <w:szCs w:val="26"/>
          <w:lang w:eastAsia="en-US"/>
        </w:rPr>
        <w:t xml:space="preserve"> членами семей участников СВО (супруг/супруга, родители, несовершеннолетние дети) для подтверждения соответствующего статуса:</w:t>
      </w:r>
    </w:p>
    <w:p w14:paraId="31C09F7E" w14:textId="77777777" w:rsidR="00042330" w:rsidRDefault="00000000">
      <w:pPr>
        <w:ind w:left="85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Копия любого из вышеперечисленных документов, подтверждающих участие в специальной военной операции соответствующего лица, и документ, подтверждающий степень родства посетителя («члена семьи») с указанным лицом (паспорт, свидетельство о рождении, свидетельство о заключении брака).</w:t>
      </w:r>
    </w:p>
    <w:p w14:paraId="45B37FF6" w14:textId="77777777" w:rsidR="00042330" w:rsidRDefault="00042330">
      <w:pPr>
        <w:spacing w:line="264" w:lineRule="auto"/>
        <w:rPr>
          <w:b/>
          <w:bCs/>
          <w:color w:val="000000" w:themeColor="text1"/>
          <w:sz w:val="26"/>
          <w:szCs w:val="26"/>
        </w:rPr>
      </w:pPr>
    </w:p>
    <w:p w14:paraId="1240DC62" w14:textId="77777777" w:rsidR="00042330" w:rsidRDefault="00042330">
      <w:pPr>
        <w:spacing w:line="264" w:lineRule="auto"/>
        <w:jc w:val="center"/>
        <w:rPr>
          <w:b/>
          <w:bCs/>
          <w:color w:val="000000" w:themeColor="text1"/>
          <w:sz w:val="26"/>
          <w:szCs w:val="26"/>
        </w:rPr>
      </w:pPr>
    </w:p>
    <w:p w14:paraId="5D53512D" w14:textId="77777777" w:rsidR="00042330" w:rsidRDefault="00042330"/>
    <w:sectPr w:rsidR="00042330">
      <w:headerReference w:type="default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FF2B9" w14:textId="77777777" w:rsidR="00C94E1F" w:rsidRDefault="00C94E1F">
      <w:r>
        <w:separator/>
      </w:r>
    </w:p>
  </w:endnote>
  <w:endnote w:type="continuationSeparator" w:id="0">
    <w:p w14:paraId="31FEC8C9" w14:textId="77777777" w:rsidR="00C94E1F" w:rsidRDefault="00C9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F8B54" w14:textId="77777777" w:rsidR="00C94E1F" w:rsidRDefault="00C94E1F">
      <w:r>
        <w:separator/>
      </w:r>
    </w:p>
  </w:footnote>
  <w:footnote w:type="continuationSeparator" w:id="0">
    <w:p w14:paraId="7B94BABD" w14:textId="77777777" w:rsidR="00C94E1F" w:rsidRDefault="00C94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725D" w14:textId="77777777" w:rsidR="00042330" w:rsidRDefault="0004233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0D72"/>
    <w:multiLevelType w:val="hybridMultilevel"/>
    <w:tmpl w:val="E7507A8E"/>
    <w:lvl w:ilvl="0" w:tplc="02863C4C">
      <w:start w:val="1"/>
      <w:numFmt w:val="decimal"/>
      <w:lvlText w:val="%1."/>
      <w:lvlJc w:val="left"/>
      <w:pPr>
        <w:ind w:left="468" w:hanging="360"/>
      </w:pPr>
      <w:rPr>
        <w:b/>
        <w:sz w:val="26"/>
        <w:szCs w:val="26"/>
      </w:rPr>
    </w:lvl>
    <w:lvl w:ilvl="1" w:tplc="7DAEEDD4">
      <w:start w:val="1"/>
      <w:numFmt w:val="lowerLetter"/>
      <w:lvlText w:val="%2."/>
      <w:lvlJc w:val="left"/>
      <w:pPr>
        <w:ind w:left="1188" w:hanging="360"/>
      </w:pPr>
    </w:lvl>
    <w:lvl w:ilvl="2" w:tplc="97B440CA">
      <w:start w:val="1"/>
      <w:numFmt w:val="lowerRoman"/>
      <w:lvlText w:val="%3."/>
      <w:lvlJc w:val="right"/>
      <w:pPr>
        <w:ind w:left="1908" w:hanging="180"/>
      </w:pPr>
    </w:lvl>
    <w:lvl w:ilvl="3" w:tplc="E7D09566">
      <w:start w:val="1"/>
      <w:numFmt w:val="decimal"/>
      <w:lvlText w:val="%4."/>
      <w:lvlJc w:val="left"/>
      <w:pPr>
        <w:ind w:left="2628" w:hanging="360"/>
      </w:pPr>
    </w:lvl>
    <w:lvl w:ilvl="4" w:tplc="0436C914">
      <w:start w:val="1"/>
      <w:numFmt w:val="lowerLetter"/>
      <w:lvlText w:val="%5."/>
      <w:lvlJc w:val="left"/>
      <w:pPr>
        <w:ind w:left="3348" w:hanging="360"/>
      </w:pPr>
    </w:lvl>
    <w:lvl w:ilvl="5" w:tplc="7D826DF0">
      <w:start w:val="1"/>
      <w:numFmt w:val="lowerRoman"/>
      <w:lvlText w:val="%6."/>
      <w:lvlJc w:val="right"/>
      <w:pPr>
        <w:ind w:left="4068" w:hanging="180"/>
      </w:pPr>
    </w:lvl>
    <w:lvl w:ilvl="6" w:tplc="F5B48C1C">
      <w:start w:val="1"/>
      <w:numFmt w:val="decimal"/>
      <w:lvlText w:val="%7."/>
      <w:lvlJc w:val="left"/>
      <w:pPr>
        <w:ind w:left="4788" w:hanging="360"/>
      </w:pPr>
    </w:lvl>
    <w:lvl w:ilvl="7" w:tplc="ACB2D324">
      <w:start w:val="1"/>
      <w:numFmt w:val="lowerLetter"/>
      <w:lvlText w:val="%8."/>
      <w:lvlJc w:val="left"/>
      <w:pPr>
        <w:ind w:left="5508" w:hanging="360"/>
      </w:pPr>
    </w:lvl>
    <w:lvl w:ilvl="8" w:tplc="82BCDE52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31FD76D6"/>
    <w:multiLevelType w:val="hybridMultilevel"/>
    <w:tmpl w:val="793A3A30"/>
    <w:lvl w:ilvl="0" w:tplc="C872505A">
      <w:start w:val="1"/>
      <w:numFmt w:val="bullet"/>
      <w:lvlText w:val="·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  <w:lang w:val="ru-RU" w:eastAsia="en-US" w:bidi="ar-SA"/>
      </w:rPr>
    </w:lvl>
    <w:lvl w:ilvl="1" w:tplc="F092AD3A">
      <w:start w:val="1"/>
      <w:numFmt w:val="bullet"/>
      <w:lvlText w:val="•"/>
      <w:lvlJc w:val="left"/>
      <w:pPr>
        <w:ind w:left="868" w:hanging="140"/>
      </w:pPr>
      <w:rPr>
        <w:rFonts w:hint="default"/>
        <w:lang w:val="ru-RU" w:eastAsia="en-US" w:bidi="ar-SA"/>
      </w:rPr>
    </w:lvl>
    <w:lvl w:ilvl="2" w:tplc="13644C14">
      <w:start w:val="1"/>
      <w:numFmt w:val="bullet"/>
      <w:lvlText w:val="•"/>
      <w:lvlJc w:val="left"/>
      <w:pPr>
        <w:ind w:left="1636" w:hanging="140"/>
      </w:pPr>
      <w:rPr>
        <w:rFonts w:hint="default"/>
        <w:lang w:val="ru-RU" w:eastAsia="en-US" w:bidi="ar-SA"/>
      </w:rPr>
    </w:lvl>
    <w:lvl w:ilvl="3" w:tplc="2B3AB356">
      <w:start w:val="1"/>
      <w:numFmt w:val="bullet"/>
      <w:lvlText w:val="•"/>
      <w:lvlJc w:val="left"/>
      <w:pPr>
        <w:ind w:left="2404" w:hanging="140"/>
      </w:pPr>
      <w:rPr>
        <w:rFonts w:hint="default"/>
        <w:lang w:val="ru-RU" w:eastAsia="en-US" w:bidi="ar-SA"/>
      </w:rPr>
    </w:lvl>
    <w:lvl w:ilvl="4" w:tplc="691E433C">
      <w:start w:val="1"/>
      <w:numFmt w:val="bullet"/>
      <w:lvlText w:val="•"/>
      <w:lvlJc w:val="left"/>
      <w:pPr>
        <w:ind w:left="3172" w:hanging="140"/>
      </w:pPr>
      <w:rPr>
        <w:rFonts w:hint="default"/>
        <w:lang w:val="ru-RU" w:eastAsia="en-US" w:bidi="ar-SA"/>
      </w:rPr>
    </w:lvl>
    <w:lvl w:ilvl="5" w:tplc="DF36D1EC">
      <w:start w:val="1"/>
      <w:numFmt w:val="bullet"/>
      <w:lvlText w:val="•"/>
      <w:lvlJc w:val="left"/>
      <w:pPr>
        <w:ind w:left="3940" w:hanging="140"/>
      </w:pPr>
      <w:rPr>
        <w:rFonts w:hint="default"/>
        <w:lang w:val="ru-RU" w:eastAsia="en-US" w:bidi="ar-SA"/>
      </w:rPr>
    </w:lvl>
    <w:lvl w:ilvl="6" w:tplc="CEB0CA16">
      <w:start w:val="1"/>
      <w:numFmt w:val="bullet"/>
      <w:lvlText w:val="•"/>
      <w:lvlJc w:val="left"/>
      <w:pPr>
        <w:ind w:left="4708" w:hanging="140"/>
      </w:pPr>
      <w:rPr>
        <w:rFonts w:hint="default"/>
        <w:lang w:val="ru-RU" w:eastAsia="en-US" w:bidi="ar-SA"/>
      </w:rPr>
    </w:lvl>
    <w:lvl w:ilvl="7" w:tplc="2D441122">
      <w:start w:val="1"/>
      <w:numFmt w:val="bullet"/>
      <w:lvlText w:val="•"/>
      <w:lvlJc w:val="left"/>
      <w:pPr>
        <w:ind w:left="5476" w:hanging="140"/>
      </w:pPr>
      <w:rPr>
        <w:rFonts w:hint="default"/>
        <w:lang w:val="ru-RU" w:eastAsia="en-US" w:bidi="ar-SA"/>
      </w:rPr>
    </w:lvl>
    <w:lvl w:ilvl="8" w:tplc="BD84EB5C">
      <w:start w:val="1"/>
      <w:numFmt w:val="bullet"/>
      <w:lvlText w:val="•"/>
      <w:lvlJc w:val="left"/>
      <w:pPr>
        <w:ind w:left="6244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46143F29"/>
    <w:multiLevelType w:val="hybridMultilevel"/>
    <w:tmpl w:val="8044394E"/>
    <w:lvl w:ilvl="0" w:tplc="C1662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A6EC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B25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1A8A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4CE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F6F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0E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E427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3A12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94066"/>
    <w:multiLevelType w:val="hybridMultilevel"/>
    <w:tmpl w:val="935CD0DE"/>
    <w:lvl w:ilvl="0" w:tplc="73F87D5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sz w:val="26"/>
        <w:szCs w:val="26"/>
      </w:rPr>
    </w:lvl>
    <w:lvl w:ilvl="1" w:tplc="F9CCC250">
      <w:start w:val="1"/>
      <w:numFmt w:val="lowerLetter"/>
      <w:lvlText w:val="%2."/>
      <w:lvlJc w:val="left"/>
      <w:pPr>
        <w:ind w:left="1440" w:hanging="360"/>
      </w:pPr>
    </w:lvl>
    <w:lvl w:ilvl="2" w:tplc="2534ABFA">
      <w:start w:val="1"/>
      <w:numFmt w:val="lowerRoman"/>
      <w:lvlText w:val="%3."/>
      <w:lvlJc w:val="right"/>
      <w:pPr>
        <w:ind w:left="2160" w:hanging="180"/>
      </w:pPr>
    </w:lvl>
    <w:lvl w:ilvl="3" w:tplc="103AF974">
      <w:start w:val="1"/>
      <w:numFmt w:val="decimal"/>
      <w:lvlText w:val="%4."/>
      <w:lvlJc w:val="left"/>
      <w:pPr>
        <w:ind w:left="2880" w:hanging="360"/>
      </w:pPr>
    </w:lvl>
    <w:lvl w:ilvl="4" w:tplc="598EF36E">
      <w:start w:val="1"/>
      <w:numFmt w:val="lowerLetter"/>
      <w:lvlText w:val="%5."/>
      <w:lvlJc w:val="left"/>
      <w:pPr>
        <w:ind w:left="3600" w:hanging="360"/>
      </w:pPr>
    </w:lvl>
    <w:lvl w:ilvl="5" w:tplc="60F4FD60">
      <w:start w:val="1"/>
      <w:numFmt w:val="lowerRoman"/>
      <w:lvlText w:val="%6."/>
      <w:lvlJc w:val="right"/>
      <w:pPr>
        <w:ind w:left="4320" w:hanging="180"/>
      </w:pPr>
    </w:lvl>
    <w:lvl w:ilvl="6" w:tplc="F5568A04">
      <w:start w:val="1"/>
      <w:numFmt w:val="decimal"/>
      <w:lvlText w:val="%7."/>
      <w:lvlJc w:val="left"/>
      <w:pPr>
        <w:ind w:left="5040" w:hanging="360"/>
      </w:pPr>
    </w:lvl>
    <w:lvl w:ilvl="7" w:tplc="25AEE588">
      <w:start w:val="1"/>
      <w:numFmt w:val="lowerLetter"/>
      <w:lvlText w:val="%8."/>
      <w:lvlJc w:val="left"/>
      <w:pPr>
        <w:ind w:left="5760" w:hanging="360"/>
      </w:pPr>
    </w:lvl>
    <w:lvl w:ilvl="8" w:tplc="529474E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9359C"/>
    <w:multiLevelType w:val="hybridMultilevel"/>
    <w:tmpl w:val="C9766302"/>
    <w:lvl w:ilvl="0" w:tplc="BF106EE8">
      <w:start w:val="1"/>
      <w:numFmt w:val="bullet"/>
      <w:lvlText w:val=""/>
      <w:lvlJc w:val="left"/>
      <w:pPr>
        <w:ind w:left="1385" w:hanging="284"/>
      </w:pPr>
      <w:rPr>
        <w:rFonts w:ascii="Symbol" w:hAnsi="Symbol" w:hint="default"/>
        <w:b w:val="0"/>
        <w:bCs w:val="0"/>
        <w:i w:val="0"/>
        <w:iCs w:val="0"/>
        <w:sz w:val="26"/>
        <w:szCs w:val="26"/>
        <w:lang w:val="ru-RU" w:eastAsia="en-US" w:bidi="ar-SA"/>
      </w:rPr>
    </w:lvl>
    <w:lvl w:ilvl="1" w:tplc="4C4A07DC">
      <w:start w:val="1"/>
      <w:numFmt w:val="bullet"/>
      <w:lvlText w:val=""/>
      <w:lvlJc w:val="left"/>
      <w:pPr>
        <w:ind w:left="1822" w:hanging="360"/>
      </w:pPr>
      <w:rPr>
        <w:rFonts w:ascii="Symbol" w:eastAsia="Symbol" w:hAnsi="Symbol" w:cs="Symbol" w:hint="default"/>
        <w:b w:val="0"/>
        <w:bCs w:val="0"/>
        <w:i w:val="0"/>
        <w:iCs w:val="0"/>
        <w:sz w:val="20"/>
        <w:szCs w:val="20"/>
        <w:lang w:val="ru-RU" w:eastAsia="en-US" w:bidi="ar-SA"/>
      </w:rPr>
    </w:lvl>
    <w:lvl w:ilvl="2" w:tplc="00B45ED0">
      <w:start w:val="1"/>
      <w:numFmt w:val="bullet"/>
      <w:lvlText w:val="•"/>
      <w:lvlJc w:val="left"/>
      <w:pPr>
        <w:ind w:left="2840" w:hanging="360"/>
      </w:pPr>
      <w:rPr>
        <w:lang w:val="ru-RU" w:eastAsia="en-US" w:bidi="ar-SA"/>
      </w:rPr>
    </w:lvl>
    <w:lvl w:ilvl="3" w:tplc="CDF49A1C">
      <w:start w:val="1"/>
      <w:numFmt w:val="bullet"/>
      <w:lvlText w:val="•"/>
      <w:lvlJc w:val="left"/>
      <w:pPr>
        <w:ind w:left="3861" w:hanging="360"/>
      </w:pPr>
      <w:rPr>
        <w:lang w:val="ru-RU" w:eastAsia="en-US" w:bidi="ar-SA"/>
      </w:rPr>
    </w:lvl>
    <w:lvl w:ilvl="4" w:tplc="A58C9B4C">
      <w:start w:val="1"/>
      <w:numFmt w:val="bullet"/>
      <w:lvlText w:val="•"/>
      <w:lvlJc w:val="left"/>
      <w:pPr>
        <w:ind w:left="4882" w:hanging="360"/>
      </w:pPr>
      <w:rPr>
        <w:lang w:val="ru-RU" w:eastAsia="en-US" w:bidi="ar-SA"/>
      </w:rPr>
    </w:lvl>
    <w:lvl w:ilvl="5" w:tplc="25941308">
      <w:start w:val="1"/>
      <w:numFmt w:val="bullet"/>
      <w:lvlText w:val="•"/>
      <w:lvlJc w:val="left"/>
      <w:pPr>
        <w:ind w:left="5902" w:hanging="360"/>
      </w:pPr>
      <w:rPr>
        <w:lang w:val="ru-RU" w:eastAsia="en-US" w:bidi="ar-SA"/>
      </w:rPr>
    </w:lvl>
    <w:lvl w:ilvl="6" w:tplc="7ECCB998">
      <w:start w:val="1"/>
      <w:numFmt w:val="bullet"/>
      <w:lvlText w:val="•"/>
      <w:lvlJc w:val="left"/>
      <w:pPr>
        <w:ind w:left="6923" w:hanging="360"/>
      </w:pPr>
      <w:rPr>
        <w:lang w:val="ru-RU" w:eastAsia="en-US" w:bidi="ar-SA"/>
      </w:rPr>
    </w:lvl>
    <w:lvl w:ilvl="7" w:tplc="81063D96">
      <w:start w:val="1"/>
      <w:numFmt w:val="bullet"/>
      <w:lvlText w:val="•"/>
      <w:lvlJc w:val="left"/>
      <w:pPr>
        <w:ind w:left="7944" w:hanging="360"/>
      </w:pPr>
      <w:rPr>
        <w:lang w:val="ru-RU" w:eastAsia="en-US" w:bidi="ar-SA"/>
      </w:rPr>
    </w:lvl>
    <w:lvl w:ilvl="8" w:tplc="01D484AA">
      <w:start w:val="1"/>
      <w:numFmt w:val="bullet"/>
      <w:lvlText w:val="•"/>
      <w:lvlJc w:val="left"/>
      <w:pPr>
        <w:ind w:left="8964" w:hanging="360"/>
      </w:pPr>
      <w:rPr>
        <w:lang w:val="ru-RU" w:eastAsia="en-US" w:bidi="ar-SA"/>
      </w:rPr>
    </w:lvl>
  </w:abstractNum>
  <w:num w:numId="1" w16cid:durableId="862752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2595030">
    <w:abstractNumId w:val="4"/>
  </w:num>
  <w:num w:numId="3" w16cid:durableId="1849365230">
    <w:abstractNumId w:val="1"/>
  </w:num>
  <w:num w:numId="4" w16cid:durableId="1355034548">
    <w:abstractNumId w:val="0"/>
  </w:num>
  <w:num w:numId="5" w16cid:durableId="462819341">
    <w:abstractNumId w:val="3"/>
  </w:num>
  <w:num w:numId="6" w16cid:durableId="957951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330"/>
    <w:rsid w:val="00042330"/>
    <w:rsid w:val="000810EB"/>
    <w:rsid w:val="001C5069"/>
    <w:rsid w:val="00A344F3"/>
    <w:rsid w:val="00B778AF"/>
    <w:rsid w:val="00BE2D76"/>
    <w:rsid w:val="00C06C64"/>
    <w:rsid w:val="00C94E1F"/>
    <w:rsid w:val="00D410DA"/>
    <w:rsid w:val="00DC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FDAC"/>
  <w15:docId w15:val="{76299911-43F9-430E-A51C-0D4285E4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7">
    <w:name w:val="Нижний колонтитул Знак"/>
    <w:link w:val="a6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1">
    <w:name w:val="Title"/>
    <w:basedOn w:val="a"/>
    <w:next w:val="a"/>
    <w:link w:val="af2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2">
    <w:name w:val="Заголовок Знак"/>
    <w:basedOn w:val="a0"/>
    <w:link w:val="af1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3">
    <w:name w:val="Subtitle"/>
    <w:basedOn w:val="a"/>
    <w:next w:val="a"/>
    <w:link w:val="af4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4">
    <w:name w:val="Подзаголовок Знак"/>
    <w:basedOn w:val="a0"/>
    <w:link w:val="af3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styleId="af6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8">
    <w:name w:val="Выделенная цитата Знак"/>
    <w:basedOn w:val="a0"/>
    <w:link w:val="af7"/>
    <w:uiPriority w:val="30"/>
    <w:rPr>
      <w:i/>
      <w:iCs/>
      <w:color w:val="2F5496" w:themeColor="accent1" w:themeShade="BF"/>
    </w:rPr>
  </w:style>
  <w:style w:type="character" w:styleId="af9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qFormat/>
    <w:pPr>
      <w:widowControl w:val="0"/>
      <w:spacing w:after="0" w:line="240" w:lineRule="auto"/>
    </w:pPr>
    <w:rPr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table" w:customStyle="1" w:styleId="13">
    <w:name w:val="Сетка таблицы1"/>
    <w:basedOn w:val="a1"/>
    <w:next w:val="afb"/>
    <w:uiPriority w:val="59"/>
    <w:pPr>
      <w:spacing w:after="0" w:line="240" w:lineRule="auto"/>
    </w:pPr>
    <w:rPr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C31597A3D49B6FDFFFE0F17B88A578D96AE10261F41026FE5686AAC5F57E6C6F8AB938B4663D96D641A83C3BFBC280F8D53EAB01D5e5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DD856-F69D-4106-AF3B-43D37163A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1896</Words>
  <Characters>10811</Characters>
  <Application>Microsoft Office Word</Application>
  <DocSecurity>0</DocSecurity>
  <Lines>90</Lines>
  <Paragraphs>25</Paragraphs>
  <ScaleCrop>false</ScaleCrop>
  <Company/>
  <LinksUpToDate>false</LinksUpToDate>
  <CharactersWithSpaces>12682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ГБУК КОИХМ</dc:creator>
  <cp:keywords/>
  <dc:description/>
  <cp:lastModifiedBy>иван иванов</cp:lastModifiedBy>
  <cp:revision>20</cp:revision>
  <dcterms:created xsi:type="dcterms:W3CDTF">2025-09-29T07:44:00Z</dcterms:created>
  <dcterms:modified xsi:type="dcterms:W3CDTF">2026-02-13T07:42:00Z</dcterms:modified>
</cp:coreProperties>
</file>